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99733" w14:textId="6E07ECBB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D66AD1">
        <w:t>10</w:t>
      </w:r>
      <w:r w:rsidR="00412EE1">
        <w:t>5-e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D66AD1">
        <w:rPr>
          <w:sz w:val="32"/>
          <w:szCs w:val="32"/>
        </w:rPr>
        <w:t>21</w:t>
      </w:r>
      <w:r w:rsidR="00EF293A">
        <w:rPr>
          <w:sz w:val="32"/>
          <w:szCs w:val="32"/>
        </w:rPr>
        <w:t>05840</w:t>
      </w:r>
    </w:p>
    <w:p w14:paraId="334A5758" w14:textId="314A1BE9" w:rsidR="00E90E49" w:rsidRPr="00CE0424" w:rsidRDefault="00412EE1" w:rsidP="00311702">
      <w:pPr>
        <w:pStyle w:val="3GPPHeader"/>
      </w:pPr>
      <w:r w:rsidRPr="006F2AA4">
        <w:t xml:space="preserve">Online, </w:t>
      </w:r>
      <w:r w:rsidR="00311702" w:rsidRPr="006F2AA4">
        <w:t>M</w:t>
      </w:r>
      <w:r w:rsidRPr="006F2AA4">
        <w:t>ay</w:t>
      </w:r>
      <w:r w:rsidR="0027144F" w:rsidRPr="006F2AA4">
        <w:t xml:space="preserve"> </w:t>
      </w:r>
      <w:r w:rsidRPr="006F2AA4">
        <w:t>10</w:t>
      </w:r>
      <w:r w:rsidR="001D53E7" w:rsidRPr="006F2AA4">
        <w:rPr>
          <w:vertAlign w:val="superscript"/>
        </w:rPr>
        <w:t>th</w:t>
      </w:r>
      <w:r w:rsidR="001D53E7" w:rsidRPr="006F2AA4">
        <w:t xml:space="preserve"> – </w:t>
      </w:r>
      <w:r w:rsidRPr="006F2AA4">
        <w:t>27</w:t>
      </w:r>
      <w:r w:rsidR="001D53E7" w:rsidRPr="006F2AA4">
        <w:rPr>
          <w:vertAlign w:val="superscript"/>
        </w:rPr>
        <w:t>th</w:t>
      </w:r>
      <w:r w:rsidRPr="006F2AA4">
        <w:t>,</w:t>
      </w:r>
      <w:r w:rsidR="00C37CB2" w:rsidRPr="006F2AA4">
        <w:t xml:space="preserve"> </w:t>
      </w:r>
      <w:r w:rsidR="0027144F" w:rsidRPr="006F2AA4">
        <w:t>20</w:t>
      </w:r>
      <w:r w:rsidRPr="006F2AA4">
        <w:t>21</w:t>
      </w:r>
    </w:p>
    <w:p w14:paraId="4605A050" w14:textId="77777777" w:rsidR="00E90E49" w:rsidRPr="00CE0424" w:rsidRDefault="00E90E49" w:rsidP="00357380">
      <w:pPr>
        <w:pStyle w:val="3GPPHeader"/>
      </w:pPr>
    </w:p>
    <w:p w14:paraId="60E3F2A1" w14:textId="4FC1D290" w:rsidR="00E90E49" w:rsidRPr="00412EE1" w:rsidRDefault="00E90E49" w:rsidP="00311702">
      <w:pPr>
        <w:pStyle w:val="3GPPHeader"/>
        <w:rPr>
          <w:sz w:val="22"/>
        </w:rPr>
      </w:pPr>
      <w:r w:rsidRPr="00412EE1">
        <w:rPr>
          <w:sz w:val="22"/>
        </w:rPr>
        <w:t>Agenda Item:</w:t>
      </w:r>
      <w:r w:rsidRPr="00412EE1">
        <w:rPr>
          <w:sz w:val="22"/>
        </w:rPr>
        <w:tab/>
      </w:r>
      <w:r w:rsidR="00412EE1" w:rsidRPr="00412EE1">
        <w:rPr>
          <w:sz w:val="22"/>
        </w:rPr>
        <w:t>8.10.3</w:t>
      </w:r>
    </w:p>
    <w:p w14:paraId="23DFF4F7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1C55F7A" w14:textId="0407A54D" w:rsidR="00E90E49" w:rsidRPr="006F2AA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47724" w:rsidRPr="006F2AA4">
        <w:rPr>
          <w:sz w:val="22"/>
        </w:rPr>
        <w:t xml:space="preserve">Discussion on the payload size </w:t>
      </w:r>
      <w:r w:rsidR="00682595">
        <w:rPr>
          <w:sz w:val="22"/>
        </w:rPr>
        <w:t>for</w:t>
      </w:r>
      <w:r w:rsidR="00547724" w:rsidRPr="006F2AA4">
        <w:rPr>
          <w:sz w:val="22"/>
        </w:rPr>
        <w:t xml:space="preserve"> DCI format 2_5</w:t>
      </w:r>
    </w:p>
    <w:p w14:paraId="6BECAA8D" w14:textId="77777777" w:rsidR="00E90E49" w:rsidRPr="00CE0424" w:rsidRDefault="00E90E49" w:rsidP="00D546FF">
      <w:pPr>
        <w:pStyle w:val="3GPPHeader"/>
        <w:rPr>
          <w:sz w:val="22"/>
        </w:rPr>
      </w:pPr>
      <w:r w:rsidRPr="006F2AA4">
        <w:rPr>
          <w:sz w:val="22"/>
        </w:rPr>
        <w:t>Document for:</w:t>
      </w:r>
      <w:r w:rsidRPr="006F2AA4">
        <w:rPr>
          <w:sz w:val="22"/>
        </w:rPr>
        <w:tab/>
        <w:t>Discussion, Decision</w:t>
      </w:r>
    </w:p>
    <w:p w14:paraId="7157DE41" w14:textId="77777777" w:rsidR="00E90E49" w:rsidRPr="00CE0424" w:rsidRDefault="00E90E49" w:rsidP="00E90E49"/>
    <w:p w14:paraId="52F64758" w14:textId="77777777" w:rsidR="00E90E49" w:rsidRPr="00CE0424" w:rsidRDefault="00E90E49" w:rsidP="00D66AD1">
      <w:pPr>
        <w:pStyle w:val="Heading1"/>
      </w:pPr>
      <w:r w:rsidRPr="00CE0424">
        <w:t>Introduction</w:t>
      </w:r>
    </w:p>
    <w:p w14:paraId="4D1BCBD1" w14:textId="7A5C9A40" w:rsidR="00477768" w:rsidRPr="00412EE1" w:rsidRDefault="00412EE1" w:rsidP="00CE0424">
      <w:pPr>
        <w:pStyle w:val="BodyText"/>
        <w:rPr>
          <w:rFonts w:cs="Arial"/>
          <w:szCs w:val="20"/>
          <w:lang w:val="en-GB"/>
        </w:rPr>
      </w:pPr>
      <w:r w:rsidRPr="00CF45E5">
        <w:rPr>
          <w:rFonts w:cs="Arial"/>
          <w:szCs w:val="20"/>
          <w:lang w:val="en-GB"/>
        </w:rPr>
        <w:t xml:space="preserve">This contribution addresses </w:t>
      </w:r>
      <w:r w:rsidRPr="00F415C2">
        <w:rPr>
          <w:rFonts w:cs="Arial"/>
          <w:szCs w:val="20"/>
          <w:lang w:val="en-GB"/>
        </w:rPr>
        <w:t xml:space="preserve">the appropriate value for the maximum payload size of the DCI </w:t>
      </w:r>
      <w:r>
        <w:rPr>
          <w:rFonts w:cs="Arial"/>
          <w:szCs w:val="20"/>
          <w:lang w:val="en-GB"/>
        </w:rPr>
        <w:t>f</w:t>
      </w:r>
      <w:r w:rsidRPr="00F415C2">
        <w:rPr>
          <w:rFonts w:cs="Arial"/>
          <w:szCs w:val="20"/>
          <w:lang w:val="en-GB"/>
        </w:rPr>
        <w:t>ormat 2_5</w:t>
      </w:r>
      <w:r w:rsidR="00D85B9C">
        <w:rPr>
          <w:rFonts w:cs="Arial"/>
          <w:szCs w:val="20"/>
          <w:lang w:val="en-GB"/>
        </w:rPr>
        <w:t xml:space="preserve"> since </w:t>
      </w:r>
      <w:r w:rsidR="0096484C">
        <w:rPr>
          <w:rFonts w:cs="Arial"/>
          <w:szCs w:val="20"/>
          <w:lang w:val="en-GB"/>
        </w:rPr>
        <w:t>the present design prevents configuring the maximum number (512) of IAB-DU cells</w:t>
      </w:r>
      <w:r w:rsidRPr="00F415C2">
        <w:rPr>
          <w:rFonts w:cs="Arial"/>
          <w:szCs w:val="20"/>
          <w:lang w:val="en-GB"/>
        </w:rPr>
        <w:t>.</w:t>
      </w:r>
    </w:p>
    <w:p w14:paraId="3E66EA64" w14:textId="28824BBD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51579A95" w14:textId="192BE59C" w:rsidR="00412EE1" w:rsidRPr="00DA3DBF" w:rsidRDefault="00412EE1" w:rsidP="00412EE1">
      <w:pPr>
        <w:jc w:val="both"/>
        <w:rPr>
          <w:rFonts w:cs="Arial"/>
          <w:szCs w:val="20"/>
          <w:lang w:val="en-GB"/>
        </w:rPr>
      </w:pPr>
      <w:r w:rsidRPr="00F415C2">
        <w:rPr>
          <w:rFonts w:cs="Arial"/>
          <w:szCs w:val="20"/>
          <w:lang w:val="en-GB"/>
        </w:rPr>
        <w:t>The current version of TS 38.</w:t>
      </w:r>
      <w:r w:rsidRPr="006F61D9">
        <w:rPr>
          <w:rFonts w:cs="Arial"/>
          <w:szCs w:val="20"/>
          <w:lang w:val="en-GB"/>
        </w:rPr>
        <w:t xml:space="preserve">212 </w:t>
      </w:r>
      <w:r w:rsidRPr="006F61D9">
        <w:rPr>
          <w:rFonts w:cs="Arial"/>
          <w:szCs w:val="20"/>
          <w:lang w:val="en-GB"/>
        </w:rPr>
        <w:fldChar w:fldCharType="begin"/>
      </w:r>
      <w:r w:rsidRPr="006F61D9">
        <w:rPr>
          <w:rFonts w:cs="Arial"/>
          <w:szCs w:val="20"/>
          <w:lang w:val="en-GB"/>
        </w:rPr>
        <w:instrText xml:space="preserve"> REF _Ref69827715 \r \h  \* MERGEFORMAT </w:instrText>
      </w:r>
      <w:r w:rsidR="006F61D9" w:rsidRPr="006F61D9">
        <w:rPr>
          <w:rFonts w:cs="Arial"/>
          <w:szCs w:val="20"/>
          <w:lang w:val="en-GB"/>
        </w:rPr>
      </w:r>
      <w:r w:rsidRPr="006F61D9">
        <w:rPr>
          <w:rFonts w:cs="Arial"/>
          <w:szCs w:val="20"/>
          <w:lang w:val="en-GB"/>
        </w:rPr>
        <w:fldChar w:fldCharType="separate"/>
      </w:r>
      <w:r w:rsidR="008B473A" w:rsidRPr="008B473A">
        <w:rPr>
          <w:rFonts w:cs="Arial"/>
          <w:szCs w:val="20"/>
        </w:rPr>
        <w:t>[1]</w:t>
      </w:r>
      <w:r w:rsidRPr="006F61D9">
        <w:rPr>
          <w:rFonts w:cs="Arial"/>
          <w:szCs w:val="20"/>
          <w:lang w:val="en-GB"/>
        </w:rPr>
        <w:fldChar w:fldCharType="end"/>
      </w:r>
      <w:r w:rsidRPr="006F61D9">
        <w:rPr>
          <w:rFonts w:cs="Arial"/>
          <w:szCs w:val="20"/>
          <w:lang w:val="en-GB"/>
        </w:rPr>
        <w:t>,</w:t>
      </w:r>
      <w:r w:rsidRPr="00F415C2">
        <w:rPr>
          <w:rFonts w:cs="Arial"/>
          <w:szCs w:val="20"/>
          <w:lang w:val="en-GB"/>
        </w:rPr>
        <w:t xml:space="preserve"> in chapter 7.3, provides information on the maximum payload size of DCI </w:t>
      </w:r>
      <w:r>
        <w:rPr>
          <w:rFonts w:cs="Arial"/>
          <w:szCs w:val="20"/>
          <w:lang w:val="en-GB"/>
        </w:rPr>
        <w:t>f</w:t>
      </w:r>
      <w:r w:rsidRPr="00F415C2">
        <w:rPr>
          <w:rFonts w:cs="Arial"/>
          <w:szCs w:val="20"/>
          <w:lang w:val="en-GB"/>
        </w:rPr>
        <w:t xml:space="preserve">ormat 2_5, which can be configured by higher layers up to 128 bits, as shown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2EE1" w:rsidRPr="004C1F70" w14:paraId="0EAFD7C9" w14:textId="77777777" w:rsidTr="004F1FC9">
        <w:tc>
          <w:tcPr>
            <w:tcW w:w="9629" w:type="dxa"/>
          </w:tcPr>
          <w:p w14:paraId="28D23938" w14:textId="77777777" w:rsidR="00412EE1" w:rsidRPr="00DA3DBF" w:rsidRDefault="00412EE1" w:rsidP="004F1FC9">
            <w:pPr>
              <w:pStyle w:val="BodyText"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DA3DBF">
              <w:rPr>
                <w:rFonts w:cs="Arial"/>
                <w:sz w:val="20"/>
                <w:szCs w:val="20"/>
                <w:lang w:val="en-GB"/>
              </w:rPr>
              <w:t>- - - - - - - - - - - - - - - - Extract from TS 38.21</w:t>
            </w:r>
            <w:r>
              <w:rPr>
                <w:rFonts w:cs="Arial"/>
                <w:sz w:val="20"/>
                <w:szCs w:val="20"/>
                <w:lang w:val="en-GB"/>
              </w:rPr>
              <w:t>2</w:t>
            </w:r>
            <w:r w:rsidRPr="00DA3DBF">
              <w:rPr>
                <w:rFonts w:cs="Arial"/>
                <w:sz w:val="20"/>
                <w:szCs w:val="20"/>
                <w:lang w:val="en-GB"/>
              </w:rPr>
              <w:t xml:space="preserve"> - - - - - - - - - - - - - - - - - -</w:t>
            </w:r>
          </w:p>
          <w:p w14:paraId="23E9F32F" w14:textId="77777777" w:rsidR="00412EE1" w:rsidRPr="008B473A" w:rsidRDefault="00412EE1" w:rsidP="004F1FC9">
            <w:pPr>
              <w:keepNext/>
              <w:keepLines/>
              <w:spacing w:before="120"/>
              <w:ind w:left="1701" w:hanging="1701"/>
              <w:outlineLvl w:val="4"/>
              <w:rPr>
                <w:sz w:val="20"/>
                <w:szCs w:val="20"/>
                <w:lang w:val="en-GB"/>
              </w:rPr>
            </w:pPr>
            <w:r w:rsidRPr="008B473A">
              <w:rPr>
                <w:rFonts w:hint="eastAsia"/>
                <w:sz w:val="20"/>
                <w:szCs w:val="20"/>
                <w:lang w:val="en-GB"/>
              </w:rPr>
              <w:t>7.3.1.3.6</w:t>
            </w:r>
            <w:r w:rsidRPr="008B473A">
              <w:rPr>
                <w:rFonts w:hint="eastAsia"/>
                <w:sz w:val="20"/>
                <w:szCs w:val="20"/>
                <w:lang w:val="en-GB"/>
              </w:rPr>
              <w:tab/>
              <w:t>Format 2_</w:t>
            </w:r>
            <w:r w:rsidRPr="008B473A">
              <w:rPr>
                <w:sz w:val="20"/>
                <w:szCs w:val="20"/>
                <w:lang w:val="en-GB"/>
              </w:rPr>
              <w:t>5</w:t>
            </w:r>
          </w:p>
          <w:p w14:paraId="612323BF" w14:textId="77777777" w:rsidR="00412EE1" w:rsidRPr="008B473A" w:rsidRDefault="00412EE1" w:rsidP="004F1FC9">
            <w:pPr>
              <w:rPr>
                <w:sz w:val="20"/>
                <w:szCs w:val="20"/>
                <w:lang w:val="en-GB"/>
              </w:rPr>
            </w:pPr>
            <w:r w:rsidRPr="008B473A">
              <w:rPr>
                <w:sz w:val="20"/>
                <w:szCs w:val="20"/>
                <w:lang w:val="en-GB"/>
              </w:rPr>
              <w:t xml:space="preserve">DCI format </w:t>
            </w:r>
            <w:r w:rsidRPr="008B473A">
              <w:rPr>
                <w:rFonts w:hint="eastAsia"/>
                <w:sz w:val="20"/>
                <w:szCs w:val="20"/>
                <w:lang w:val="en-GB"/>
              </w:rPr>
              <w:t>2_</w:t>
            </w:r>
            <w:r w:rsidRPr="008B473A">
              <w:rPr>
                <w:sz w:val="20"/>
                <w:szCs w:val="20"/>
                <w:lang w:val="en-GB"/>
              </w:rPr>
              <w:t xml:space="preserve">5 is used for </w:t>
            </w:r>
            <w:r w:rsidRPr="008B473A">
              <w:rPr>
                <w:rFonts w:hint="eastAsia"/>
                <w:sz w:val="20"/>
                <w:szCs w:val="20"/>
                <w:lang w:val="en-GB"/>
              </w:rPr>
              <w:t xml:space="preserve">notifying </w:t>
            </w:r>
            <w:r w:rsidRPr="008B473A">
              <w:rPr>
                <w:sz w:val="20"/>
                <w:szCs w:val="20"/>
                <w:lang w:val="en-GB"/>
              </w:rPr>
              <w:t>the availability of soft resources</w:t>
            </w:r>
            <w:r w:rsidRPr="008B473A">
              <w:rPr>
                <w:rFonts w:hint="eastAsia"/>
                <w:sz w:val="20"/>
                <w:szCs w:val="20"/>
                <w:lang w:val="en-GB"/>
              </w:rPr>
              <w:t xml:space="preserve"> as defined in Clause </w:t>
            </w:r>
            <w:r w:rsidRPr="008B473A">
              <w:rPr>
                <w:sz w:val="20"/>
                <w:szCs w:val="20"/>
                <w:lang w:val="en-GB"/>
              </w:rPr>
              <w:t>9.3.1</w:t>
            </w:r>
            <w:r w:rsidRPr="008B473A">
              <w:rPr>
                <w:rFonts w:hint="eastAsia"/>
                <w:sz w:val="20"/>
                <w:szCs w:val="20"/>
                <w:lang w:val="en-GB"/>
              </w:rPr>
              <w:t xml:space="preserve"> of [</w:t>
            </w:r>
            <w:r w:rsidRPr="008B473A">
              <w:rPr>
                <w:sz w:val="20"/>
                <w:szCs w:val="20"/>
                <w:lang w:val="en-GB"/>
              </w:rPr>
              <w:t>10</w:t>
            </w:r>
            <w:r w:rsidRPr="008B473A">
              <w:rPr>
                <w:rFonts w:hint="eastAsia"/>
                <w:sz w:val="20"/>
                <w:szCs w:val="20"/>
                <w:lang w:val="en-GB"/>
              </w:rPr>
              <w:t>, TS</w:t>
            </w:r>
            <w:r w:rsidRPr="008B473A">
              <w:rPr>
                <w:sz w:val="20"/>
                <w:szCs w:val="20"/>
                <w:lang w:val="en-GB"/>
              </w:rPr>
              <w:t xml:space="preserve"> </w:t>
            </w:r>
            <w:r w:rsidRPr="008B473A">
              <w:rPr>
                <w:rFonts w:hint="eastAsia"/>
                <w:sz w:val="20"/>
                <w:szCs w:val="20"/>
                <w:lang w:val="en-GB"/>
              </w:rPr>
              <w:t>38.473]</w:t>
            </w:r>
          </w:p>
          <w:p w14:paraId="1C1F2FC7" w14:textId="77777777" w:rsidR="00412EE1" w:rsidRPr="008B473A" w:rsidRDefault="00412EE1" w:rsidP="004F1FC9">
            <w:pPr>
              <w:rPr>
                <w:sz w:val="20"/>
                <w:szCs w:val="20"/>
                <w:lang w:val="en-GB"/>
              </w:rPr>
            </w:pPr>
            <w:r w:rsidRPr="008B473A">
              <w:rPr>
                <w:sz w:val="20"/>
                <w:szCs w:val="20"/>
                <w:lang w:val="en-GB"/>
              </w:rPr>
              <w:t xml:space="preserve">The following information is transmitted by means of the DCI format </w:t>
            </w:r>
            <w:r w:rsidRPr="008B473A">
              <w:rPr>
                <w:rFonts w:hint="eastAsia"/>
                <w:sz w:val="20"/>
                <w:szCs w:val="20"/>
                <w:lang w:val="en-GB"/>
              </w:rPr>
              <w:t>2_</w:t>
            </w:r>
            <w:r w:rsidRPr="008B473A">
              <w:rPr>
                <w:sz w:val="20"/>
                <w:szCs w:val="20"/>
                <w:lang w:val="en-GB"/>
              </w:rPr>
              <w:t>5</w:t>
            </w:r>
            <w:r w:rsidRPr="008B473A">
              <w:rPr>
                <w:rFonts w:hint="eastAsia"/>
                <w:sz w:val="20"/>
                <w:szCs w:val="20"/>
                <w:lang w:val="en-GB"/>
              </w:rPr>
              <w:t xml:space="preserve"> with CRC </w:t>
            </w:r>
            <w:r w:rsidRPr="008B473A">
              <w:rPr>
                <w:sz w:val="20"/>
                <w:szCs w:val="20"/>
                <w:lang w:val="en-GB"/>
              </w:rPr>
              <w:t>scrambled</w:t>
            </w:r>
            <w:r w:rsidRPr="008B473A">
              <w:rPr>
                <w:rFonts w:hint="eastAsia"/>
                <w:sz w:val="20"/>
                <w:szCs w:val="20"/>
                <w:lang w:val="en-GB"/>
              </w:rPr>
              <w:t xml:space="preserve"> by</w:t>
            </w:r>
            <w:r w:rsidRPr="008B473A">
              <w:rPr>
                <w:sz w:val="20"/>
                <w:szCs w:val="20"/>
                <w:lang w:val="en-GB"/>
              </w:rPr>
              <w:t xml:space="preserve"> </w:t>
            </w:r>
            <w:r w:rsidRPr="008B473A">
              <w:rPr>
                <w:rFonts w:hint="eastAsia"/>
                <w:sz w:val="20"/>
                <w:szCs w:val="20"/>
                <w:lang w:val="en-GB"/>
              </w:rPr>
              <w:t>AI</w:t>
            </w:r>
            <w:r w:rsidRPr="008B473A">
              <w:rPr>
                <w:sz w:val="20"/>
                <w:szCs w:val="20"/>
                <w:lang w:val="en-GB"/>
              </w:rPr>
              <w:t>-RNTI:</w:t>
            </w:r>
          </w:p>
          <w:p w14:paraId="7378B384" w14:textId="77777777" w:rsidR="00412EE1" w:rsidRPr="004C1F70" w:rsidRDefault="00412EE1" w:rsidP="004F1FC9">
            <w:pPr>
              <w:pStyle w:val="B1"/>
              <w:rPr>
                <w:lang w:val="en-GB"/>
              </w:rPr>
            </w:pPr>
            <w:r w:rsidRPr="004C1F70">
              <w:rPr>
                <w:lang w:val="en-GB"/>
              </w:rPr>
              <w:t>-</w:t>
            </w:r>
            <w:r w:rsidRPr="004C1F70">
              <w:rPr>
                <w:lang w:val="en-GB"/>
              </w:rPr>
              <w:tab/>
              <w:t>Availability</w:t>
            </w:r>
            <w:r w:rsidRPr="004C1F70">
              <w:rPr>
                <w:rFonts w:hint="eastAsia"/>
                <w:lang w:val="en-GB"/>
              </w:rPr>
              <w:t xml:space="preserve"> indicator 1, </w:t>
            </w:r>
            <w:r w:rsidRPr="004C1F70">
              <w:rPr>
                <w:lang w:val="en-GB"/>
              </w:rPr>
              <w:t>Availability</w:t>
            </w:r>
            <w:r w:rsidRPr="004C1F70">
              <w:rPr>
                <w:rFonts w:hint="eastAsia"/>
                <w:lang w:val="en-GB"/>
              </w:rPr>
              <w:t xml:space="preserve"> indicator 2, </w:t>
            </w:r>
            <w:r w:rsidRPr="004C1F70">
              <w:rPr>
                <w:lang w:val="en-GB"/>
              </w:rPr>
              <w:t>…</w:t>
            </w:r>
            <w:r w:rsidRPr="004C1F70">
              <w:rPr>
                <w:rFonts w:hint="eastAsia"/>
                <w:lang w:val="en-GB"/>
              </w:rPr>
              <w:t xml:space="preserve">, </w:t>
            </w:r>
            <w:r w:rsidRPr="004C1F70">
              <w:rPr>
                <w:lang w:val="en-GB"/>
              </w:rPr>
              <w:t>Availability</w:t>
            </w:r>
            <w:r w:rsidRPr="004C1F70">
              <w:rPr>
                <w:rFonts w:hint="eastAsia"/>
                <w:lang w:val="en-GB"/>
              </w:rPr>
              <w:t xml:space="preserve"> indicator </w:t>
            </w:r>
            <w:r w:rsidRPr="004C1F70">
              <w:rPr>
                <w:rFonts w:hint="eastAsia"/>
                <w:i/>
                <w:lang w:val="en-GB"/>
              </w:rPr>
              <w:t>N</w:t>
            </w:r>
            <w:r w:rsidRPr="004C1F70">
              <w:rPr>
                <w:lang w:val="en-GB"/>
              </w:rPr>
              <w:t>.</w:t>
            </w:r>
          </w:p>
          <w:p w14:paraId="788BC111" w14:textId="77777777" w:rsidR="00412EE1" w:rsidRPr="008B473A" w:rsidRDefault="00412EE1" w:rsidP="004F1FC9">
            <w:pPr>
              <w:rPr>
                <w:rFonts w:cs="Arial"/>
                <w:sz w:val="18"/>
                <w:szCs w:val="18"/>
                <w:lang w:val="en-GB"/>
              </w:rPr>
            </w:pPr>
            <w:r w:rsidRPr="008B473A">
              <w:rPr>
                <w:rFonts w:hint="eastAsia"/>
                <w:sz w:val="20"/>
                <w:szCs w:val="20"/>
                <w:lang w:val="en-GB"/>
              </w:rPr>
              <w:t>The size of DCI format 2_</w:t>
            </w:r>
            <w:r w:rsidRPr="008B473A">
              <w:rPr>
                <w:sz w:val="20"/>
                <w:szCs w:val="20"/>
                <w:lang w:val="en-GB"/>
              </w:rPr>
              <w:t>5</w:t>
            </w:r>
            <w:r w:rsidRPr="008B473A">
              <w:rPr>
                <w:rFonts w:hint="eastAsia"/>
                <w:sz w:val="20"/>
                <w:szCs w:val="20"/>
                <w:lang w:val="en-GB"/>
              </w:rPr>
              <w:t xml:space="preserve"> is configurable by higher layers up to 128 bits, according to Clause </w:t>
            </w:r>
            <w:r w:rsidRPr="008B473A">
              <w:rPr>
                <w:sz w:val="20"/>
                <w:szCs w:val="20"/>
                <w:lang w:val="en-GB"/>
              </w:rPr>
              <w:t xml:space="preserve">14 </w:t>
            </w:r>
            <w:r w:rsidRPr="008B473A">
              <w:rPr>
                <w:rFonts w:hint="eastAsia"/>
                <w:sz w:val="20"/>
                <w:szCs w:val="20"/>
                <w:lang w:val="en-GB"/>
              </w:rPr>
              <w:t>of [5, TS</w:t>
            </w:r>
            <w:r w:rsidRPr="008B473A">
              <w:rPr>
                <w:sz w:val="20"/>
                <w:szCs w:val="20"/>
                <w:lang w:val="en-GB"/>
              </w:rPr>
              <w:t xml:space="preserve"> </w:t>
            </w:r>
            <w:r w:rsidRPr="008B473A">
              <w:rPr>
                <w:rFonts w:hint="eastAsia"/>
                <w:sz w:val="20"/>
                <w:szCs w:val="20"/>
                <w:lang w:val="en-GB"/>
              </w:rPr>
              <w:t>38.213].</w:t>
            </w:r>
          </w:p>
          <w:p w14:paraId="247A9B98" w14:textId="77777777" w:rsidR="00412EE1" w:rsidRPr="00DA3DBF" w:rsidRDefault="00412EE1" w:rsidP="004F1FC9">
            <w:pPr>
              <w:jc w:val="center"/>
              <w:rPr>
                <w:rFonts w:cs="Arial"/>
                <w:sz w:val="20"/>
                <w:szCs w:val="20"/>
              </w:rPr>
            </w:pPr>
            <w:r w:rsidRPr="00DA3DBF">
              <w:rPr>
                <w:rFonts w:cs="Arial"/>
                <w:sz w:val="20"/>
                <w:szCs w:val="20"/>
                <w:lang w:val="en-GB"/>
              </w:rPr>
              <w:t>- - - - - - - - - - - - - - - - End extract from TS 38.21</w:t>
            </w:r>
            <w:r>
              <w:rPr>
                <w:rFonts w:cs="Arial"/>
                <w:sz w:val="20"/>
                <w:szCs w:val="20"/>
                <w:lang w:val="en-GB"/>
              </w:rPr>
              <w:t>2</w:t>
            </w:r>
            <w:r w:rsidRPr="00DA3DBF">
              <w:rPr>
                <w:rFonts w:cs="Arial"/>
                <w:sz w:val="20"/>
                <w:szCs w:val="20"/>
                <w:lang w:val="en-GB"/>
              </w:rPr>
              <w:t xml:space="preserve"> - - - - - - - - - - - - - - - -</w:t>
            </w:r>
          </w:p>
        </w:tc>
      </w:tr>
    </w:tbl>
    <w:p w14:paraId="0AF5EB07" w14:textId="5B3FD6DC" w:rsidR="00412EE1" w:rsidRDefault="00412EE1" w:rsidP="00412EE1">
      <w:pPr>
        <w:spacing w:before="240"/>
        <w:jc w:val="both"/>
        <w:rPr>
          <w:rFonts w:cs="Arial"/>
          <w:szCs w:val="20"/>
          <w:lang w:val="en-GB"/>
        </w:rPr>
      </w:pPr>
      <w:r>
        <w:rPr>
          <w:rFonts w:cs="Arial"/>
          <w:szCs w:val="20"/>
          <w:lang w:val="en-GB"/>
        </w:rPr>
        <w:t xml:space="preserve">The related agreement, see below, was reached in the RAN1#100bis meeting </w:t>
      </w:r>
      <w:r>
        <w:rPr>
          <w:rFonts w:cs="Arial"/>
          <w:szCs w:val="20"/>
          <w:lang w:val="en-GB"/>
        </w:rPr>
        <w:fldChar w:fldCharType="begin"/>
      </w:r>
      <w:r>
        <w:rPr>
          <w:rFonts w:cs="Arial"/>
          <w:szCs w:val="20"/>
          <w:lang w:val="en-GB"/>
        </w:rPr>
        <w:instrText xml:space="preserve"> REF _Ref70714654 \r \h </w:instrText>
      </w:r>
      <w:r w:rsidR="006F61D9">
        <w:rPr>
          <w:rFonts w:cs="Arial"/>
          <w:szCs w:val="20"/>
          <w:lang w:val="en-GB"/>
        </w:rPr>
      </w:r>
      <w:r>
        <w:rPr>
          <w:rFonts w:cs="Arial"/>
          <w:szCs w:val="20"/>
          <w:lang w:val="en-GB"/>
        </w:rPr>
        <w:fldChar w:fldCharType="separate"/>
      </w:r>
      <w:r w:rsidR="008B473A">
        <w:rPr>
          <w:rFonts w:cs="Arial"/>
          <w:szCs w:val="20"/>
          <w:lang w:val="en-GB"/>
        </w:rPr>
        <w:t>[2]</w:t>
      </w:r>
      <w:r>
        <w:rPr>
          <w:rFonts w:cs="Arial"/>
          <w:szCs w:val="20"/>
          <w:lang w:val="en-GB"/>
        </w:rPr>
        <w:fldChar w:fldCharType="end"/>
      </w:r>
      <w:r>
        <w:rPr>
          <w:rFonts w:cs="Arial"/>
          <w:szCs w:val="20"/>
          <w:lang w:val="en-GB"/>
        </w:rPr>
        <w:t>, motivated by the factor that the design of the availability indicator (DCI format 2_5) followed the SFI design (DCI format 2_0), and it should be straightforward that they have the same value: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2EE1" w:rsidRPr="00A76E32" w14:paraId="755CC063" w14:textId="77777777" w:rsidTr="004F1FC9">
        <w:tc>
          <w:tcPr>
            <w:tcW w:w="9629" w:type="dxa"/>
          </w:tcPr>
          <w:p w14:paraId="17461714" w14:textId="77777777" w:rsidR="00412EE1" w:rsidRDefault="00412EE1" w:rsidP="004F1FC9">
            <w:pPr>
              <w:rPr>
                <w:rFonts w:ascii="Calibri" w:eastAsia="Calibri" w:hAnsi="Calibri"/>
                <w:b/>
                <w:bCs/>
                <w:lang w:val="en-GB"/>
              </w:rPr>
            </w:pPr>
            <w:r w:rsidRPr="00B24453">
              <w:rPr>
                <w:rFonts w:ascii="Calibri" w:eastAsia="Calibri" w:hAnsi="Calibri"/>
                <w:b/>
                <w:bCs/>
                <w:highlight w:val="green"/>
                <w:lang w:val="en-GB"/>
              </w:rPr>
              <w:t>Agreement</w:t>
            </w:r>
          </w:p>
          <w:p w14:paraId="76F02232" w14:textId="77777777" w:rsidR="00412EE1" w:rsidRPr="00B24453" w:rsidRDefault="00412EE1" w:rsidP="004F1FC9">
            <w:pPr>
              <w:rPr>
                <w:rFonts w:ascii="Calibri" w:eastAsia="Calibri" w:hAnsi="Calibri"/>
                <w:b/>
                <w:bCs/>
                <w:lang w:val="en-GB"/>
              </w:rPr>
            </w:pPr>
            <w:r w:rsidRPr="00B24453">
              <w:rPr>
                <w:rFonts w:ascii="Calibri" w:eastAsia="Calibri" w:hAnsi="Calibri"/>
                <w:i/>
                <w:iCs/>
                <w:lang w:val="en-GB"/>
              </w:rPr>
              <w:t xml:space="preserve">maxAI-DCI-PayloadSize </w:t>
            </w:r>
            <w:r w:rsidRPr="00B24453">
              <w:rPr>
                <w:rFonts w:ascii="Calibri" w:eastAsia="Calibri" w:hAnsi="Calibri"/>
                <w:lang w:val="en-GB"/>
              </w:rPr>
              <w:t>=</w:t>
            </w:r>
            <w:r w:rsidRPr="00B24453">
              <w:rPr>
                <w:rFonts w:ascii="Calibri" w:eastAsia="Calibri" w:hAnsi="Calibri"/>
                <w:i/>
                <w:iCs/>
                <w:lang w:val="en-GB"/>
              </w:rPr>
              <w:t xml:space="preserve"> maxSFI-DCI-PayloadSize </w:t>
            </w:r>
            <w:r w:rsidRPr="00B24453">
              <w:rPr>
                <w:rFonts w:ascii="Calibri" w:eastAsia="Calibri" w:hAnsi="Calibri"/>
                <w:lang w:val="en-GB"/>
              </w:rPr>
              <w:t>= 128.</w:t>
            </w:r>
          </w:p>
        </w:tc>
      </w:tr>
    </w:tbl>
    <w:p w14:paraId="024D8949" w14:textId="3035BAC3" w:rsidR="00412EE1" w:rsidRDefault="00412EE1" w:rsidP="00FB2CF6">
      <w:pPr>
        <w:spacing w:before="240"/>
        <w:jc w:val="both"/>
        <w:rPr>
          <w:rFonts w:cs="Arial"/>
          <w:szCs w:val="20"/>
          <w:lang w:val="en-GB"/>
        </w:rPr>
      </w:pPr>
      <w:r>
        <w:rPr>
          <w:rFonts w:cs="Arial"/>
          <w:szCs w:val="20"/>
          <w:lang w:val="en-GB"/>
        </w:rPr>
        <w:t>We observe that a</w:t>
      </w:r>
      <w:r w:rsidRPr="008C26A9">
        <w:rPr>
          <w:rFonts w:cs="Arial"/>
          <w:szCs w:val="20"/>
          <w:lang w:val="en-GB"/>
        </w:rPr>
        <w:t xml:space="preserve">ccording to TS 38.331 </w:t>
      </w:r>
      <w:r w:rsidRPr="008C26A9">
        <w:rPr>
          <w:rFonts w:cs="Arial"/>
          <w:szCs w:val="20"/>
          <w:lang w:val="en-GB"/>
        </w:rPr>
        <w:fldChar w:fldCharType="begin"/>
      </w:r>
      <w:r w:rsidRPr="008C26A9">
        <w:rPr>
          <w:rFonts w:cs="Arial"/>
          <w:szCs w:val="20"/>
          <w:lang w:val="en-GB"/>
        </w:rPr>
        <w:instrText xml:space="preserve"> REF _Ref69827725 \r \h  \* MERGEFORMAT </w:instrText>
      </w:r>
      <w:r w:rsidR="006F61D9" w:rsidRPr="008C26A9">
        <w:rPr>
          <w:rFonts w:cs="Arial"/>
          <w:szCs w:val="20"/>
          <w:lang w:val="en-GB"/>
        </w:rPr>
      </w:r>
      <w:r w:rsidRPr="008C26A9">
        <w:rPr>
          <w:rFonts w:cs="Arial"/>
          <w:szCs w:val="20"/>
          <w:lang w:val="en-GB"/>
        </w:rPr>
        <w:fldChar w:fldCharType="separate"/>
      </w:r>
      <w:r w:rsidR="008B473A" w:rsidRPr="008B473A">
        <w:rPr>
          <w:rFonts w:cs="Arial"/>
          <w:b/>
          <w:bCs/>
          <w:szCs w:val="20"/>
        </w:rPr>
        <w:t>[3]</w:t>
      </w:r>
      <w:r w:rsidRPr="008C26A9">
        <w:rPr>
          <w:rFonts w:cs="Arial"/>
          <w:szCs w:val="20"/>
          <w:lang w:val="en-GB"/>
        </w:rPr>
        <w:fldChar w:fldCharType="end"/>
      </w:r>
      <w:r w:rsidRPr="008C26A9">
        <w:rPr>
          <w:rFonts w:cs="Arial"/>
          <w:szCs w:val="20"/>
          <w:lang w:val="en-GB"/>
        </w:rPr>
        <w:t xml:space="preserve">, </w:t>
      </w:r>
      <w:r w:rsidRPr="009B664E">
        <w:rPr>
          <w:rFonts w:cs="Arial"/>
          <w:szCs w:val="20"/>
          <w:lang w:val="en-GB"/>
        </w:rPr>
        <w:t xml:space="preserve">the maximum payload size of the DCI </w:t>
      </w:r>
      <w:r>
        <w:rPr>
          <w:rFonts w:cs="Arial"/>
          <w:szCs w:val="20"/>
          <w:lang w:val="en-GB"/>
        </w:rPr>
        <w:t>f</w:t>
      </w:r>
      <w:r w:rsidRPr="009B664E">
        <w:rPr>
          <w:rFonts w:cs="Arial"/>
          <w:szCs w:val="20"/>
          <w:lang w:val="en-GB"/>
        </w:rPr>
        <w:t xml:space="preserve">ormat 2_0 </w:t>
      </w:r>
      <w:r>
        <w:rPr>
          <w:rFonts w:cs="Arial"/>
          <w:szCs w:val="20"/>
          <w:lang w:val="en-GB"/>
        </w:rPr>
        <w:t>suits the</w:t>
      </w:r>
      <w:r w:rsidRPr="009B664E">
        <w:rPr>
          <w:rFonts w:cs="Arial"/>
          <w:szCs w:val="20"/>
          <w:lang w:val="en-GB"/>
        </w:rPr>
        <w:t xml:space="preserve"> product of </w:t>
      </w:r>
      <w:r w:rsidRPr="003A50A8">
        <w:rPr>
          <w:rFonts w:cs="Arial"/>
          <w:i/>
          <w:iCs/>
          <w:szCs w:val="20"/>
          <w:lang w:val="en-GB"/>
        </w:rPr>
        <w:t>maxNrofSlotFormatsPerCombination</w:t>
      </w:r>
      <w:r w:rsidRPr="009B664E">
        <w:rPr>
          <w:rFonts w:cs="Arial"/>
          <w:szCs w:val="20"/>
          <w:lang w:val="en-GB"/>
        </w:rPr>
        <w:t xml:space="preserve"> in bits (8) and </w:t>
      </w:r>
      <w:r w:rsidRPr="003A50A8">
        <w:rPr>
          <w:rFonts w:cs="Arial"/>
          <w:i/>
          <w:iCs/>
          <w:szCs w:val="20"/>
          <w:lang w:val="en-GB"/>
        </w:rPr>
        <w:t>maxNrofAggregatedCellsPerCellGroup</w:t>
      </w:r>
      <w:r w:rsidRPr="009B664E">
        <w:rPr>
          <w:rFonts w:cs="Arial"/>
          <w:szCs w:val="20"/>
          <w:lang w:val="en-GB"/>
        </w:rPr>
        <w:t xml:space="preserve"> (16). Following the same reasoning, ideally, the maximum payload size of the DCI </w:t>
      </w:r>
      <w:r>
        <w:rPr>
          <w:rFonts w:cs="Arial"/>
          <w:szCs w:val="20"/>
          <w:lang w:val="en-GB"/>
        </w:rPr>
        <w:t>f</w:t>
      </w:r>
      <w:r w:rsidRPr="009B664E">
        <w:rPr>
          <w:rFonts w:cs="Arial"/>
          <w:szCs w:val="20"/>
          <w:lang w:val="en-GB"/>
        </w:rPr>
        <w:t xml:space="preserve">ormat 2_5 should be given by the product of </w:t>
      </w:r>
      <w:r w:rsidRPr="003A50A8">
        <w:rPr>
          <w:rFonts w:cs="Arial"/>
          <w:i/>
          <w:iCs/>
          <w:szCs w:val="20"/>
          <w:lang w:val="en-GB"/>
        </w:rPr>
        <w:t>maxNrofAvailabilityCombinationsPerSet-r16</w:t>
      </w:r>
      <w:r>
        <w:rPr>
          <w:rFonts w:cs="Arial"/>
          <w:szCs w:val="20"/>
          <w:lang w:val="en-GB"/>
        </w:rPr>
        <w:t>=512</w:t>
      </w:r>
      <w:r w:rsidRPr="009B664E">
        <w:rPr>
          <w:rFonts w:cs="Arial"/>
          <w:szCs w:val="20"/>
          <w:lang w:val="en-GB"/>
        </w:rPr>
        <w:t xml:space="preserve"> in bits (9) and </w:t>
      </w:r>
      <w:r w:rsidRPr="003A50A8">
        <w:rPr>
          <w:rFonts w:cs="Arial"/>
          <w:i/>
          <w:iCs/>
          <w:szCs w:val="20"/>
          <w:lang w:val="en-GB"/>
        </w:rPr>
        <w:t>maxNrofDUCells-r16</w:t>
      </w:r>
      <w:r w:rsidRPr="009B664E">
        <w:rPr>
          <w:rFonts w:cs="Arial"/>
          <w:szCs w:val="20"/>
          <w:lang w:val="en-GB"/>
        </w:rPr>
        <w:t xml:space="preserve"> (512) which is </w:t>
      </w:r>
      <w:r>
        <w:rPr>
          <w:rFonts w:cs="Arial"/>
          <w:szCs w:val="20"/>
          <w:lang w:val="en-GB"/>
        </w:rPr>
        <w:lastRenderedPageBreak/>
        <w:t>9*512=</w:t>
      </w:r>
      <w:r w:rsidRPr="009B664E">
        <w:rPr>
          <w:rFonts w:cs="Arial"/>
          <w:szCs w:val="20"/>
          <w:lang w:val="en-GB"/>
        </w:rPr>
        <w:t>4</w:t>
      </w:r>
      <w:r>
        <w:rPr>
          <w:rFonts w:cs="Arial"/>
          <w:szCs w:val="20"/>
          <w:lang w:val="en-GB"/>
        </w:rPr>
        <w:t>608</w:t>
      </w:r>
      <w:r w:rsidRPr="009B664E">
        <w:rPr>
          <w:rFonts w:cs="Arial"/>
          <w:szCs w:val="20"/>
          <w:lang w:val="en-GB"/>
        </w:rPr>
        <w:t xml:space="preserve"> bits. Assuming the maximum AI index requires 9-bits </w:t>
      </w:r>
      <w:r>
        <w:rPr>
          <w:rFonts w:cs="Arial"/>
          <w:szCs w:val="20"/>
          <w:lang w:val="en-GB"/>
        </w:rPr>
        <w:t>representation</w:t>
      </w:r>
      <w:r w:rsidRPr="009B664E">
        <w:rPr>
          <w:rFonts w:cs="Arial"/>
          <w:szCs w:val="20"/>
          <w:lang w:val="en-GB"/>
        </w:rPr>
        <w:t xml:space="preserve">, the current maximum payload size of DCI </w:t>
      </w:r>
      <w:r>
        <w:rPr>
          <w:rFonts w:cs="Arial"/>
          <w:szCs w:val="20"/>
          <w:lang w:val="en-GB"/>
        </w:rPr>
        <w:t>f</w:t>
      </w:r>
      <w:r w:rsidRPr="009B664E">
        <w:rPr>
          <w:rFonts w:cs="Arial"/>
          <w:szCs w:val="20"/>
          <w:lang w:val="en-GB"/>
        </w:rPr>
        <w:t xml:space="preserve">ormat 2_5 </w:t>
      </w:r>
      <w:r>
        <w:rPr>
          <w:rFonts w:cs="Arial"/>
          <w:szCs w:val="20"/>
          <w:lang w:val="en-GB"/>
        </w:rPr>
        <w:t xml:space="preserve">of 128 bits </w:t>
      </w:r>
      <w:r w:rsidRPr="009B664E">
        <w:rPr>
          <w:rFonts w:cs="Arial"/>
          <w:szCs w:val="20"/>
          <w:lang w:val="en-GB"/>
        </w:rPr>
        <w:t xml:space="preserve">can only provide availability indication for 14 </w:t>
      </w:r>
      <w:r>
        <w:rPr>
          <w:rFonts w:cs="Arial"/>
          <w:szCs w:val="20"/>
          <w:lang w:val="en-GB"/>
        </w:rPr>
        <w:t xml:space="preserve">(=128/9) </w:t>
      </w:r>
      <w:r w:rsidRPr="009B664E">
        <w:rPr>
          <w:rFonts w:cs="Arial"/>
          <w:szCs w:val="20"/>
          <w:lang w:val="en-GB"/>
        </w:rPr>
        <w:t>IAB-DU cells (of maximum 512 IAB-DU cells)</w:t>
      </w:r>
      <w:r>
        <w:rPr>
          <w:rFonts w:cs="Arial"/>
          <w:szCs w:val="20"/>
          <w:lang w:val="en-GB"/>
        </w:rPr>
        <w:t xml:space="preserve">. The size of any DCI is limited to 140 bits; the DCI payload bits are attached a 24-bit CRC and together must fit an interleaving pattern of length 164 (see </w:t>
      </w:r>
      <w:r>
        <w:rPr>
          <w:rFonts w:cs="Arial"/>
          <w:szCs w:val="20"/>
          <w:lang w:val="en-GB"/>
        </w:rPr>
        <w:fldChar w:fldCharType="begin"/>
      </w:r>
      <w:r>
        <w:rPr>
          <w:rFonts w:cs="Arial"/>
          <w:szCs w:val="20"/>
          <w:lang w:val="en-GB"/>
        </w:rPr>
        <w:instrText xml:space="preserve"> REF _Ref69827715 \w \h </w:instrText>
      </w:r>
      <w:r w:rsidR="006F61D9">
        <w:rPr>
          <w:rFonts w:cs="Arial"/>
          <w:szCs w:val="20"/>
          <w:lang w:val="en-GB"/>
        </w:rPr>
      </w:r>
      <w:r w:rsidR="00FB2CF6">
        <w:rPr>
          <w:rFonts w:cs="Arial"/>
          <w:szCs w:val="20"/>
          <w:lang w:val="en-GB"/>
        </w:rPr>
        <w:instrText xml:space="preserve"> \* MERGEFORMAT </w:instrText>
      </w:r>
      <w:r>
        <w:rPr>
          <w:rFonts w:cs="Arial"/>
          <w:szCs w:val="20"/>
          <w:lang w:val="en-GB"/>
        </w:rPr>
        <w:fldChar w:fldCharType="separate"/>
      </w:r>
      <w:r w:rsidR="008B473A">
        <w:rPr>
          <w:rFonts w:cs="Arial"/>
          <w:szCs w:val="20"/>
          <w:lang w:val="en-GB"/>
        </w:rPr>
        <w:t>[1]</w:t>
      </w:r>
      <w:r>
        <w:rPr>
          <w:rFonts w:cs="Arial"/>
          <w:szCs w:val="20"/>
          <w:lang w:val="en-GB"/>
        </w:rPr>
        <w:fldChar w:fldCharType="end"/>
      </w:r>
      <w:r>
        <w:rPr>
          <w:rFonts w:cs="Arial"/>
          <w:szCs w:val="20"/>
          <w:lang w:val="en-GB"/>
        </w:rPr>
        <w:t>, Section 7.3.2 and 5.3.1)</w:t>
      </w:r>
      <w:r w:rsidRPr="009B664E">
        <w:rPr>
          <w:rFonts w:cs="Arial"/>
          <w:szCs w:val="20"/>
          <w:lang w:val="en-GB"/>
        </w:rPr>
        <w:t>.</w:t>
      </w:r>
      <w:r>
        <w:rPr>
          <w:rFonts w:cs="Arial"/>
          <w:szCs w:val="20"/>
          <w:lang w:val="en-GB"/>
        </w:rPr>
        <w:t xml:space="preserve"> Another related aspect leads to that it is possible to configure up to 512 elements of </w:t>
      </w:r>
      <w:r w:rsidRPr="003A50A8">
        <w:rPr>
          <w:rFonts w:cs="Arial"/>
          <w:i/>
          <w:iCs/>
          <w:szCs w:val="20"/>
          <w:lang w:val="en-GB"/>
        </w:rPr>
        <w:t>AvailabilityCombinationsPerCell</w:t>
      </w:r>
      <w:r w:rsidRPr="008D1712">
        <w:rPr>
          <w:rFonts w:cs="Arial"/>
          <w:szCs w:val="20"/>
          <w:lang w:val="en-GB"/>
        </w:rPr>
        <w:t xml:space="preserve"> </w:t>
      </w:r>
      <w:r>
        <w:rPr>
          <w:rFonts w:cs="Arial"/>
          <w:szCs w:val="20"/>
          <w:lang w:val="en-GB"/>
        </w:rPr>
        <w:t xml:space="preserve">but the included position indication, </w:t>
      </w:r>
      <w:r w:rsidRPr="003A50A8">
        <w:rPr>
          <w:rFonts w:cs="Arial"/>
          <w:i/>
          <w:iCs/>
          <w:szCs w:val="20"/>
          <w:lang w:val="en-GB"/>
        </w:rPr>
        <w:t>positionInDCI-AI</w:t>
      </w:r>
      <w:r>
        <w:rPr>
          <w:rFonts w:cs="Arial"/>
          <w:szCs w:val="20"/>
          <w:lang w:val="en-GB"/>
        </w:rPr>
        <w:t xml:space="preserve">, for AI-indices in a DCI format 2_5 is limited to 128, which will lead to ambiguity if more than 128 </w:t>
      </w:r>
      <w:r w:rsidRPr="003A50A8">
        <w:rPr>
          <w:rFonts w:cs="Arial"/>
          <w:i/>
          <w:iCs/>
          <w:szCs w:val="20"/>
          <w:lang w:val="en-GB"/>
        </w:rPr>
        <w:t>AvailabilityCombinationsPerCell</w:t>
      </w:r>
      <w:r>
        <w:rPr>
          <w:rFonts w:cs="Arial"/>
          <w:szCs w:val="20"/>
          <w:lang w:val="en-GB"/>
        </w:rPr>
        <w:t xml:space="preserve"> are configured.</w:t>
      </w:r>
    </w:p>
    <w:p w14:paraId="7398579C" w14:textId="77777777" w:rsidR="00412EE1" w:rsidRDefault="00412EE1" w:rsidP="00FB2CF6">
      <w:pPr>
        <w:jc w:val="both"/>
        <w:rPr>
          <w:rFonts w:cs="Arial"/>
          <w:szCs w:val="20"/>
          <w:lang w:val="en-GB"/>
        </w:rPr>
      </w:pPr>
      <w:r>
        <w:rPr>
          <w:rFonts w:cs="Arial"/>
          <w:szCs w:val="20"/>
          <w:lang w:val="en-GB"/>
        </w:rPr>
        <w:t xml:space="preserve">With current specification, </w:t>
      </w:r>
      <w:r>
        <w:rPr>
          <w:rFonts w:cs="Arial"/>
          <w:lang w:val="en-GB"/>
        </w:rPr>
        <w:t>in</w:t>
      </w:r>
      <w:r w:rsidRPr="00E2304A">
        <w:rPr>
          <w:rFonts w:cs="Arial"/>
          <w:lang w:val="en-GB"/>
        </w:rPr>
        <w:t xml:space="preserve"> order to </w:t>
      </w:r>
      <w:r>
        <w:rPr>
          <w:rFonts w:cs="Arial"/>
          <w:lang w:val="en-GB"/>
        </w:rPr>
        <w:t>use</w:t>
      </w:r>
      <w:r w:rsidRPr="009B664E">
        <w:rPr>
          <w:rFonts w:cs="Arial"/>
          <w:lang w:val="en-GB"/>
        </w:rPr>
        <w:t xml:space="preserve"> DCI </w:t>
      </w:r>
      <w:r>
        <w:rPr>
          <w:rFonts w:cs="Arial"/>
          <w:lang w:val="en-GB"/>
        </w:rPr>
        <w:t>f</w:t>
      </w:r>
      <w:r w:rsidRPr="009B664E">
        <w:rPr>
          <w:rFonts w:cs="Arial"/>
          <w:lang w:val="en-GB"/>
        </w:rPr>
        <w:t xml:space="preserve">ormat 2_5 for additional IAB-DU cells, the higher layer parameters </w:t>
      </w:r>
      <w:r w:rsidRPr="003A50A8">
        <w:rPr>
          <w:rFonts w:cs="Arial"/>
          <w:i/>
          <w:iCs/>
          <w:lang w:val="en-GB"/>
        </w:rPr>
        <w:t>AvailabilityIndictor</w:t>
      </w:r>
      <w:r w:rsidRPr="009B664E">
        <w:rPr>
          <w:rFonts w:cs="Arial"/>
          <w:lang w:val="en-GB"/>
        </w:rPr>
        <w:t xml:space="preserve"> and </w:t>
      </w:r>
      <w:r w:rsidRPr="003A50A8">
        <w:rPr>
          <w:rFonts w:cs="Arial"/>
          <w:i/>
          <w:iCs/>
          <w:lang w:val="en-GB"/>
        </w:rPr>
        <w:t>AvailabilityCombinationsPerCell</w:t>
      </w:r>
      <w:r w:rsidRPr="009B664E">
        <w:rPr>
          <w:rFonts w:cs="Arial"/>
          <w:lang w:val="en-GB"/>
        </w:rPr>
        <w:t xml:space="preserve"> would need to be re-configured. This is a serious limitation, reducing flexibility to provide availability information to all possible IAB-DU cells which </w:t>
      </w:r>
      <w:r>
        <w:rPr>
          <w:rFonts w:cs="Arial"/>
          <w:lang w:val="en-GB"/>
        </w:rPr>
        <w:t>can be</w:t>
      </w:r>
      <w:r w:rsidRPr="009B664E">
        <w:rPr>
          <w:rFonts w:cs="Arial"/>
          <w:lang w:val="en-GB"/>
        </w:rPr>
        <w:t xml:space="preserve"> 512.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2EE1" w:rsidRPr="00A76E32" w14:paraId="4D3959F7" w14:textId="77777777" w:rsidTr="004F1FC9">
        <w:tc>
          <w:tcPr>
            <w:tcW w:w="9629" w:type="dxa"/>
          </w:tcPr>
          <w:p w14:paraId="3665EE51" w14:textId="77777777" w:rsidR="00412EE1" w:rsidRDefault="00412EE1" w:rsidP="004F1FC9">
            <w:pPr>
              <w:pStyle w:val="BodyText"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DA3DBF">
              <w:rPr>
                <w:rFonts w:cs="Arial"/>
                <w:sz w:val="20"/>
                <w:szCs w:val="20"/>
                <w:lang w:val="en-GB"/>
              </w:rPr>
              <w:t>- - - - - - - - - - - - - - - - Extract from TS 38.</w:t>
            </w:r>
            <w:r>
              <w:rPr>
                <w:rFonts w:cs="Arial"/>
                <w:sz w:val="20"/>
                <w:szCs w:val="20"/>
                <w:lang w:val="en-GB"/>
              </w:rPr>
              <w:t>331</w:t>
            </w:r>
            <w:r w:rsidRPr="00DA3DBF">
              <w:rPr>
                <w:rFonts w:cs="Arial"/>
                <w:sz w:val="20"/>
                <w:szCs w:val="20"/>
                <w:lang w:val="en-GB"/>
              </w:rPr>
              <w:t xml:space="preserve"> - - - - - - - - - - - - - - - - - -</w:t>
            </w:r>
          </w:p>
          <w:p w14:paraId="7F746087" w14:textId="77777777" w:rsidR="00412EE1" w:rsidRPr="00957A72" w:rsidRDefault="00412EE1" w:rsidP="004F1FC9">
            <w:pPr>
              <w:pStyle w:val="TH"/>
            </w:pPr>
            <w:r w:rsidRPr="00957A72">
              <w:rPr>
                <w:i/>
              </w:rPr>
              <w:t>AvailabilityIndicator</w:t>
            </w:r>
            <w:r w:rsidRPr="00957A72">
              <w:t xml:space="preserve"> information element</w:t>
            </w:r>
          </w:p>
          <w:p w14:paraId="2EA829B5" w14:textId="77777777" w:rsidR="00412EE1" w:rsidRPr="00957A72" w:rsidRDefault="00412EE1" w:rsidP="004F1FC9">
            <w:pPr>
              <w:pStyle w:val="PL"/>
              <w:rPr>
                <w:color w:val="808080"/>
              </w:rPr>
            </w:pPr>
            <w:r w:rsidRPr="00957A72">
              <w:rPr>
                <w:color w:val="808080"/>
              </w:rPr>
              <w:t>-- ASN1START</w:t>
            </w:r>
          </w:p>
          <w:p w14:paraId="0454D89A" w14:textId="77777777" w:rsidR="00412EE1" w:rsidRPr="00957A72" w:rsidRDefault="00412EE1" w:rsidP="004F1FC9">
            <w:pPr>
              <w:pStyle w:val="PL"/>
              <w:rPr>
                <w:color w:val="808080"/>
              </w:rPr>
            </w:pPr>
            <w:r w:rsidRPr="00957A72">
              <w:rPr>
                <w:color w:val="808080"/>
              </w:rPr>
              <w:t>-- TAG-AVAILABILITYINDICATOR-START</w:t>
            </w:r>
          </w:p>
          <w:p w14:paraId="4606493D" w14:textId="77777777" w:rsidR="00412EE1" w:rsidRPr="00957A72" w:rsidRDefault="00412EE1" w:rsidP="004F1FC9">
            <w:pPr>
              <w:pStyle w:val="PL"/>
            </w:pPr>
          </w:p>
          <w:p w14:paraId="7A3472F6" w14:textId="77777777" w:rsidR="00412EE1" w:rsidRPr="00957A72" w:rsidRDefault="00412EE1" w:rsidP="004F1FC9">
            <w:pPr>
              <w:pStyle w:val="PL"/>
            </w:pPr>
            <w:r w:rsidRPr="00957A72">
              <w:t xml:space="preserve">AvailabilityIndicator-r16 ::=    </w:t>
            </w:r>
            <w:r w:rsidRPr="00957A72">
              <w:rPr>
                <w:color w:val="993366"/>
              </w:rPr>
              <w:t>SEQUENCE</w:t>
            </w:r>
            <w:r w:rsidRPr="00957A72">
              <w:t xml:space="preserve"> {</w:t>
            </w:r>
          </w:p>
          <w:p w14:paraId="492B4459" w14:textId="77777777" w:rsidR="00412EE1" w:rsidRPr="00957A72" w:rsidRDefault="00412EE1" w:rsidP="004F1FC9">
            <w:pPr>
              <w:pStyle w:val="PL"/>
            </w:pPr>
            <w:r w:rsidRPr="00957A72">
              <w:t xml:space="preserve">    ai-RNTI-r16                      AI-RNTI-r16,</w:t>
            </w:r>
          </w:p>
          <w:p w14:paraId="1BE9E346" w14:textId="77777777" w:rsidR="00412EE1" w:rsidRPr="00957A72" w:rsidRDefault="00412EE1" w:rsidP="004F1FC9">
            <w:pPr>
              <w:pStyle w:val="PL"/>
            </w:pPr>
            <w:r w:rsidRPr="00957A72">
              <w:t xml:space="preserve">    dci-PayloadSizeAI-r16            </w:t>
            </w:r>
            <w:r w:rsidRPr="00957A72">
              <w:rPr>
                <w:color w:val="993366"/>
              </w:rPr>
              <w:t>INTEGER</w:t>
            </w:r>
            <w:r w:rsidRPr="00957A72">
              <w:t xml:space="preserve"> (1..</w:t>
            </w:r>
            <w:r w:rsidRPr="00312826">
              <w:rPr>
                <w:highlight w:val="yellow"/>
              </w:rPr>
              <w:t>maxAI-DCI-PayloadSize</w:t>
            </w:r>
            <w:r w:rsidRPr="00957A72">
              <w:t>-r16),</w:t>
            </w:r>
          </w:p>
          <w:p w14:paraId="76C0BF35" w14:textId="77777777" w:rsidR="00412EE1" w:rsidRPr="00957A72" w:rsidRDefault="00412EE1" w:rsidP="004F1FC9">
            <w:pPr>
              <w:pStyle w:val="PL"/>
              <w:rPr>
                <w:color w:val="808080"/>
              </w:rPr>
            </w:pPr>
            <w:r w:rsidRPr="00957A72">
              <w:t xml:space="preserve">    availableCombToAddModList-r16    </w:t>
            </w:r>
            <w:r w:rsidRPr="00957A72">
              <w:rPr>
                <w:color w:val="993366"/>
              </w:rPr>
              <w:t>SEQUENCE</w:t>
            </w:r>
            <w:r w:rsidRPr="00957A72">
              <w:t xml:space="preserve"> (</w:t>
            </w:r>
            <w:r w:rsidRPr="00957A72">
              <w:rPr>
                <w:color w:val="993366"/>
              </w:rPr>
              <w:t>SIZE</w:t>
            </w:r>
            <w:r w:rsidRPr="00957A72">
              <w:t>(1..</w:t>
            </w:r>
            <w:r w:rsidRPr="00312826">
              <w:rPr>
                <w:highlight w:val="yellow"/>
              </w:rPr>
              <w:t>maxNrofDUCells</w:t>
            </w:r>
            <w:r w:rsidRPr="00957A72">
              <w:t>-r16))</w:t>
            </w:r>
            <w:r w:rsidRPr="00957A72">
              <w:rPr>
                <w:color w:val="993366"/>
              </w:rPr>
              <w:t xml:space="preserve"> OF</w:t>
            </w:r>
            <w:r w:rsidRPr="00957A72">
              <w:t xml:space="preserve"> AvailabilityCombinationsPerCell-r16          </w:t>
            </w:r>
            <w:r w:rsidRPr="00957A72">
              <w:rPr>
                <w:color w:val="993366"/>
              </w:rPr>
              <w:t>OPTIONAL</w:t>
            </w:r>
            <w:r w:rsidRPr="00957A72">
              <w:t xml:space="preserve">, </w:t>
            </w:r>
            <w:r w:rsidRPr="00957A72">
              <w:rPr>
                <w:color w:val="808080"/>
              </w:rPr>
              <w:t>-- Need N</w:t>
            </w:r>
          </w:p>
          <w:p w14:paraId="5B7438BB" w14:textId="77777777" w:rsidR="00412EE1" w:rsidRPr="00957A72" w:rsidRDefault="00412EE1" w:rsidP="004F1FC9">
            <w:pPr>
              <w:pStyle w:val="PL"/>
              <w:rPr>
                <w:color w:val="808080"/>
              </w:rPr>
            </w:pPr>
            <w:r w:rsidRPr="00957A72">
              <w:t xml:space="preserve">    availableCombToReleaseList-r16   </w:t>
            </w:r>
            <w:r w:rsidRPr="00957A72">
              <w:rPr>
                <w:color w:val="993366"/>
              </w:rPr>
              <w:t>SEQUENCE</w:t>
            </w:r>
            <w:r w:rsidRPr="00957A72">
              <w:t xml:space="preserve"> (</w:t>
            </w:r>
            <w:r w:rsidRPr="00957A72">
              <w:rPr>
                <w:color w:val="993366"/>
              </w:rPr>
              <w:t>SIZE</w:t>
            </w:r>
            <w:r w:rsidRPr="00957A72">
              <w:t>(1..maxNrofDUCells-r16))</w:t>
            </w:r>
            <w:r w:rsidRPr="00957A72">
              <w:rPr>
                <w:color w:val="993366"/>
              </w:rPr>
              <w:t xml:space="preserve"> OF</w:t>
            </w:r>
            <w:r w:rsidRPr="00957A72">
              <w:t xml:space="preserve"> AvailabilityCombinationsPerCellIndex-r16     </w:t>
            </w:r>
            <w:r w:rsidRPr="00957A72">
              <w:rPr>
                <w:color w:val="993366"/>
              </w:rPr>
              <w:t>OPTIONAL</w:t>
            </w:r>
            <w:r w:rsidRPr="00957A72">
              <w:t xml:space="preserve">, </w:t>
            </w:r>
            <w:r w:rsidRPr="00957A72">
              <w:rPr>
                <w:color w:val="808080"/>
              </w:rPr>
              <w:t>-- Need N</w:t>
            </w:r>
          </w:p>
          <w:p w14:paraId="14B14E1B" w14:textId="77777777" w:rsidR="00412EE1" w:rsidRPr="00957A72" w:rsidRDefault="00412EE1" w:rsidP="004F1FC9">
            <w:pPr>
              <w:pStyle w:val="PL"/>
            </w:pPr>
            <w:r w:rsidRPr="00957A72">
              <w:t xml:space="preserve">    ...</w:t>
            </w:r>
          </w:p>
          <w:p w14:paraId="710E120F" w14:textId="77777777" w:rsidR="00412EE1" w:rsidRPr="00957A72" w:rsidRDefault="00412EE1" w:rsidP="004F1FC9">
            <w:pPr>
              <w:pStyle w:val="PL"/>
            </w:pPr>
            <w:r w:rsidRPr="00957A72">
              <w:t>}</w:t>
            </w:r>
          </w:p>
          <w:p w14:paraId="43D7C8C1" w14:textId="77777777" w:rsidR="00412EE1" w:rsidRPr="00957A72" w:rsidRDefault="00412EE1" w:rsidP="004F1FC9">
            <w:pPr>
              <w:pStyle w:val="PL"/>
            </w:pPr>
          </w:p>
          <w:p w14:paraId="483D5EF7" w14:textId="77777777" w:rsidR="00412EE1" w:rsidRPr="00957A72" w:rsidRDefault="00412EE1" w:rsidP="004F1FC9">
            <w:pPr>
              <w:pStyle w:val="PL"/>
            </w:pPr>
            <w:r w:rsidRPr="00957A72">
              <w:t>AI-RNTI-r16 ::=                      RNTI-Value</w:t>
            </w:r>
          </w:p>
          <w:p w14:paraId="7571152D" w14:textId="77777777" w:rsidR="00412EE1" w:rsidRPr="00957A72" w:rsidRDefault="00412EE1" w:rsidP="004F1FC9">
            <w:pPr>
              <w:pStyle w:val="PL"/>
            </w:pPr>
          </w:p>
          <w:p w14:paraId="0E464B53" w14:textId="77777777" w:rsidR="00412EE1" w:rsidRPr="00957A72" w:rsidRDefault="00412EE1" w:rsidP="004F1FC9">
            <w:pPr>
              <w:pStyle w:val="PL"/>
              <w:rPr>
                <w:color w:val="808080"/>
              </w:rPr>
            </w:pPr>
            <w:r w:rsidRPr="00957A72">
              <w:rPr>
                <w:color w:val="808080"/>
              </w:rPr>
              <w:t>-- TAG-AVAILABILITYINDICATOR-STOP</w:t>
            </w:r>
          </w:p>
          <w:p w14:paraId="39C458E3" w14:textId="77777777" w:rsidR="00412EE1" w:rsidRPr="00957A72" w:rsidRDefault="00412EE1" w:rsidP="004F1FC9">
            <w:pPr>
              <w:pStyle w:val="PL"/>
              <w:rPr>
                <w:color w:val="808080"/>
              </w:rPr>
            </w:pPr>
            <w:r w:rsidRPr="00957A72">
              <w:rPr>
                <w:color w:val="808080"/>
              </w:rPr>
              <w:t>-- ASN1STOP</w:t>
            </w:r>
          </w:p>
          <w:p w14:paraId="3C92DCF9" w14:textId="77777777" w:rsidR="00412EE1" w:rsidRDefault="00412EE1" w:rsidP="004F1FC9">
            <w:pPr>
              <w:pStyle w:val="BodyText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  <w:p w14:paraId="6934147F" w14:textId="77777777" w:rsidR="00412EE1" w:rsidRPr="00957A72" w:rsidRDefault="00412EE1" w:rsidP="004F1FC9">
            <w:pPr>
              <w:pStyle w:val="BodyText"/>
              <w:rPr>
                <w:lang w:val="en-GB"/>
              </w:rPr>
            </w:pPr>
          </w:p>
          <w:p w14:paraId="0E033663" w14:textId="77777777" w:rsidR="00412EE1" w:rsidRPr="00957A72" w:rsidRDefault="00412EE1" w:rsidP="004F1FC9">
            <w:pPr>
              <w:pStyle w:val="TH"/>
            </w:pPr>
            <w:r w:rsidRPr="00957A72">
              <w:rPr>
                <w:i/>
                <w:iCs/>
              </w:rPr>
              <w:t>AvailabilityCombinationsPerCell</w:t>
            </w:r>
            <w:r w:rsidRPr="00957A72">
              <w:t xml:space="preserve"> information element</w:t>
            </w:r>
          </w:p>
          <w:p w14:paraId="2C4A3D2C" w14:textId="77777777" w:rsidR="00412EE1" w:rsidRPr="00957A72" w:rsidRDefault="00412EE1" w:rsidP="004F1FC9">
            <w:pPr>
              <w:pStyle w:val="PL"/>
              <w:rPr>
                <w:color w:val="808080"/>
              </w:rPr>
            </w:pPr>
            <w:r w:rsidRPr="00957A72">
              <w:rPr>
                <w:color w:val="808080"/>
              </w:rPr>
              <w:t>-- ASN1START</w:t>
            </w:r>
          </w:p>
          <w:p w14:paraId="37198638" w14:textId="77777777" w:rsidR="00412EE1" w:rsidRPr="00957A72" w:rsidRDefault="00412EE1" w:rsidP="004F1FC9">
            <w:pPr>
              <w:pStyle w:val="PL"/>
              <w:rPr>
                <w:color w:val="808080"/>
              </w:rPr>
            </w:pPr>
            <w:r w:rsidRPr="00957A72">
              <w:rPr>
                <w:color w:val="808080"/>
              </w:rPr>
              <w:t>-- TAG-AVAILABILITYCOMBINATIONSPERCELL-START</w:t>
            </w:r>
          </w:p>
          <w:p w14:paraId="693EE5E3" w14:textId="77777777" w:rsidR="00412EE1" w:rsidRPr="00957A72" w:rsidRDefault="00412EE1" w:rsidP="004F1FC9">
            <w:pPr>
              <w:pStyle w:val="PL"/>
            </w:pPr>
          </w:p>
          <w:p w14:paraId="2D06239C" w14:textId="77777777" w:rsidR="00412EE1" w:rsidRPr="00957A72" w:rsidRDefault="00412EE1" w:rsidP="004F1FC9">
            <w:pPr>
              <w:pStyle w:val="PL"/>
            </w:pPr>
            <w:r w:rsidRPr="00957A72">
              <w:t xml:space="preserve">AvailabilityCombinationsPerCell-r16 ::=     </w:t>
            </w:r>
            <w:r w:rsidRPr="00957A72">
              <w:rPr>
                <w:color w:val="993366"/>
              </w:rPr>
              <w:t>SEQUENCE</w:t>
            </w:r>
            <w:r w:rsidRPr="00957A72">
              <w:t xml:space="preserve"> {</w:t>
            </w:r>
          </w:p>
          <w:p w14:paraId="5F90F1F5" w14:textId="77777777" w:rsidR="00412EE1" w:rsidRPr="00957A72" w:rsidRDefault="00412EE1" w:rsidP="004F1FC9">
            <w:pPr>
              <w:pStyle w:val="PL"/>
            </w:pPr>
            <w:r w:rsidRPr="00957A72">
              <w:t xml:space="preserve">    availabilityCombinationsPerCellIndex-r16     AvailabilityCombinationsPerCellIndex-r16,</w:t>
            </w:r>
          </w:p>
          <w:p w14:paraId="569F3F7C" w14:textId="77777777" w:rsidR="00412EE1" w:rsidRPr="00957A72" w:rsidRDefault="00412EE1" w:rsidP="004F1FC9">
            <w:pPr>
              <w:pStyle w:val="PL"/>
            </w:pPr>
            <w:r w:rsidRPr="00957A72">
              <w:t xml:space="preserve">    iab-DU-CellIdentity-r16                      CellIdentity,</w:t>
            </w:r>
          </w:p>
          <w:p w14:paraId="36535F13" w14:textId="77777777" w:rsidR="00412EE1" w:rsidRPr="00957A72" w:rsidRDefault="00412EE1" w:rsidP="004F1FC9">
            <w:pPr>
              <w:pStyle w:val="PL"/>
              <w:rPr>
                <w:color w:val="808080"/>
              </w:rPr>
            </w:pPr>
            <w:r w:rsidRPr="00957A72">
              <w:t xml:space="preserve">    positionInDCI-AI-r16                         </w:t>
            </w:r>
            <w:r w:rsidRPr="00957A72">
              <w:rPr>
                <w:color w:val="993366"/>
              </w:rPr>
              <w:t>INTEGER</w:t>
            </w:r>
            <w:r w:rsidRPr="00957A72">
              <w:t>(0..</w:t>
            </w:r>
            <w:r w:rsidRPr="00312826">
              <w:rPr>
                <w:highlight w:val="yellow"/>
              </w:rPr>
              <w:t>maxAI-DCI-PayloadSize</w:t>
            </w:r>
            <w:r w:rsidRPr="00957A72">
              <w:t xml:space="preserve">-r16-1)                              </w:t>
            </w:r>
            <w:r w:rsidRPr="00957A72">
              <w:rPr>
                <w:color w:val="993366"/>
              </w:rPr>
              <w:t>OPTIONAL</w:t>
            </w:r>
            <w:r w:rsidRPr="00957A72">
              <w:t xml:space="preserve">, </w:t>
            </w:r>
            <w:r w:rsidRPr="00957A72">
              <w:rPr>
                <w:color w:val="808080"/>
              </w:rPr>
              <w:t>-- Need M</w:t>
            </w:r>
          </w:p>
          <w:p w14:paraId="37732C60" w14:textId="77777777" w:rsidR="00412EE1" w:rsidRPr="00957A72" w:rsidRDefault="00412EE1" w:rsidP="004F1FC9">
            <w:pPr>
              <w:pStyle w:val="PL"/>
            </w:pPr>
            <w:r w:rsidRPr="00957A72">
              <w:t xml:space="preserve">    availabilityCombinations-r16                 </w:t>
            </w:r>
            <w:r w:rsidRPr="00957A72">
              <w:rPr>
                <w:color w:val="993366"/>
              </w:rPr>
              <w:t>SEQUENCE</w:t>
            </w:r>
            <w:r w:rsidRPr="00957A72">
              <w:t xml:space="preserve"> (</w:t>
            </w:r>
            <w:r w:rsidRPr="00957A72">
              <w:rPr>
                <w:color w:val="993366"/>
              </w:rPr>
              <w:t>SIZE</w:t>
            </w:r>
            <w:r w:rsidRPr="00957A72">
              <w:t xml:space="preserve"> (1..maxNrofAvailabilityCombinationsPerSet-r16))</w:t>
            </w:r>
            <w:r w:rsidRPr="00957A72">
              <w:rPr>
                <w:color w:val="993366"/>
              </w:rPr>
              <w:t xml:space="preserve"> OF</w:t>
            </w:r>
            <w:r w:rsidRPr="00957A72">
              <w:t xml:space="preserve"> AvailabilityCombination-r16,</w:t>
            </w:r>
          </w:p>
          <w:p w14:paraId="587A3BDC" w14:textId="77777777" w:rsidR="00412EE1" w:rsidRPr="00957A72" w:rsidRDefault="00412EE1" w:rsidP="004F1FC9">
            <w:pPr>
              <w:pStyle w:val="PL"/>
            </w:pPr>
            <w:r w:rsidRPr="00957A72">
              <w:t xml:space="preserve">    ...</w:t>
            </w:r>
          </w:p>
          <w:p w14:paraId="645750B8" w14:textId="77777777" w:rsidR="00412EE1" w:rsidRPr="00957A72" w:rsidRDefault="00412EE1" w:rsidP="004F1FC9">
            <w:pPr>
              <w:pStyle w:val="PL"/>
            </w:pPr>
            <w:r w:rsidRPr="00957A72">
              <w:t>}</w:t>
            </w:r>
          </w:p>
          <w:p w14:paraId="04C08EF8" w14:textId="77777777" w:rsidR="00412EE1" w:rsidRPr="00957A72" w:rsidRDefault="00412EE1" w:rsidP="004F1FC9">
            <w:pPr>
              <w:pStyle w:val="PL"/>
            </w:pPr>
          </w:p>
          <w:p w14:paraId="6A3977B0" w14:textId="77777777" w:rsidR="00412EE1" w:rsidRPr="00957A72" w:rsidRDefault="00412EE1" w:rsidP="004F1FC9">
            <w:pPr>
              <w:pStyle w:val="PL"/>
            </w:pPr>
            <w:r w:rsidRPr="00957A72">
              <w:t xml:space="preserve">AvailabilityCombinationsPerCellIndex-r16 ::= </w:t>
            </w:r>
            <w:r w:rsidRPr="00957A72">
              <w:rPr>
                <w:color w:val="993366"/>
              </w:rPr>
              <w:t>INTEGER</w:t>
            </w:r>
            <w:r w:rsidRPr="00957A72">
              <w:t>(0..maxNrofDUCells-r16)</w:t>
            </w:r>
          </w:p>
          <w:p w14:paraId="39B19299" w14:textId="77777777" w:rsidR="00412EE1" w:rsidRPr="00957A72" w:rsidRDefault="00412EE1" w:rsidP="004F1FC9">
            <w:pPr>
              <w:pStyle w:val="PL"/>
            </w:pPr>
          </w:p>
          <w:p w14:paraId="6C51D47E" w14:textId="77777777" w:rsidR="00412EE1" w:rsidRPr="00957A72" w:rsidRDefault="00412EE1" w:rsidP="004F1FC9">
            <w:pPr>
              <w:pStyle w:val="PL"/>
            </w:pPr>
            <w:r w:rsidRPr="00957A72">
              <w:t xml:space="preserve">AvailabilityCombination-r16 ::=         </w:t>
            </w:r>
            <w:r w:rsidRPr="00957A72">
              <w:rPr>
                <w:color w:val="993366"/>
              </w:rPr>
              <w:t>SEQUENCE</w:t>
            </w:r>
            <w:r w:rsidRPr="00957A72">
              <w:t xml:space="preserve"> {</w:t>
            </w:r>
          </w:p>
          <w:p w14:paraId="1A51C89B" w14:textId="77777777" w:rsidR="00412EE1" w:rsidRPr="00957A72" w:rsidRDefault="00412EE1" w:rsidP="004F1FC9">
            <w:pPr>
              <w:pStyle w:val="PL"/>
            </w:pPr>
            <w:r w:rsidRPr="00957A72">
              <w:t xml:space="preserve">    availabilityCombinationId-r16           AvailabilityCombinationId-r16,</w:t>
            </w:r>
          </w:p>
          <w:p w14:paraId="4E89AC43" w14:textId="77777777" w:rsidR="00412EE1" w:rsidRPr="00957A72" w:rsidRDefault="00412EE1" w:rsidP="004F1FC9">
            <w:pPr>
              <w:pStyle w:val="PL"/>
            </w:pPr>
            <w:r w:rsidRPr="00957A72">
              <w:t xml:space="preserve">    resourceAvailability-r16                </w:t>
            </w:r>
            <w:r w:rsidRPr="00957A72">
              <w:rPr>
                <w:color w:val="993366"/>
              </w:rPr>
              <w:t>SEQUENCE</w:t>
            </w:r>
            <w:r w:rsidRPr="00957A72">
              <w:t xml:space="preserve"> (</w:t>
            </w:r>
            <w:r w:rsidRPr="00957A72">
              <w:rPr>
                <w:color w:val="993366"/>
              </w:rPr>
              <w:t>SIZE</w:t>
            </w:r>
            <w:r w:rsidRPr="00957A72">
              <w:t xml:space="preserve"> (1..maxNrofResourceAvailabilityPerCombination-r16))</w:t>
            </w:r>
            <w:r w:rsidRPr="00957A72">
              <w:rPr>
                <w:color w:val="993366"/>
              </w:rPr>
              <w:t xml:space="preserve"> OF</w:t>
            </w:r>
            <w:r w:rsidRPr="00957A72">
              <w:t xml:space="preserve"> </w:t>
            </w:r>
            <w:r w:rsidRPr="00957A72">
              <w:rPr>
                <w:color w:val="993366"/>
              </w:rPr>
              <w:t>INTEGER</w:t>
            </w:r>
            <w:r w:rsidRPr="00957A72">
              <w:t xml:space="preserve"> (0..7)</w:t>
            </w:r>
          </w:p>
          <w:p w14:paraId="12A26AE6" w14:textId="77777777" w:rsidR="00412EE1" w:rsidRPr="00957A72" w:rsidRDefault="00412EE1" w:rsidP="004F1FC9">
            <w:pPr>
              <w:pStyle w:val="PL"/>
            </w:pPr>
            <w:r w:rsidRPr="00957A72">
              <w:t>}</w:t>
            </w:r>
          </w:p>
          <w:p w14:paraId="7BEBA3E3" w14:textId="77777777" w:rsidR="00412EE1" w:rsidRPr="00957A72" w:rsidRDefault="00412EE1" w:rsidP="004F1FC9">
            <w:pPr>
              <w:pStyle w:val="PL"/>
            </w:pPr>
          </w:p>
          <w:p w14:paraId="19FB2D5C" w14:textId="77777777" w:rsidR="00412EE1" w:rsidRPr="00957A72" w:rsidRDefault="00412EE1" w:rsidP="004F1FC9">
            <w:pPr>
              <w:pStyle w:val="PL"/>
            </w:pPr>
            <w:r w:rsidRPr="00957A72">
              <w:t xml:space="preserve">AvailabilityCombinationId-r16 ::=       </w:t>
            </w:r>
            <w:r w:rsidRPr="00957A72">
              <w:rPr>
                <w:color w:val="993366"/>
              </w:rPr>
              <w:t>INTEGER</w:t>
            </w:r>
            <w:r w:rsidRPr="00957A72">
              <w:t xml:space="preserve"> (0..maxNrofAvailabilityCombinationsPerSet-r16-1)</w:t>
            </w:r>
          </w:p>
          <w:p w14:paraId="5407D97E" w14:textId="77777777" w:rsidR="00412EE1" w:rsidRPr="00957A72" w:rsidRDefault="00412EE1" w:rsidP="004F1FC9">
            <w:pPr>
              <w:pStyle w:val="PL"/>
            </w:pPr>
          </w:p>
          <w:p w14:paraId="4C2FA405" w14:textId="77777777" w:rsidR="00412EE1" w:rsidRPr="00957A72" w:rsidRDefault="00412EE1" w:rsidP="004F1FC9">
            <w:pPr>
              <w:pStyle w:val="PL"/>
              <w:rPr>
                <w:color w:val="808080"/>
              </w:rPr>
            </w:pPr>
            <w:r w:rsidRPr="00957A72">
              <w:rPr>
                <w:color w:val="808080"/>
              </w:rPr>
              <w:t>-- TAG-AVAILABILITYCOMBINATIONSPERCELL-STOP</w:t>
            </w:r>
          </w:p>
          <w:p w14:paraId="5AB42736" w14:textId="77777777" w:rsidR="00412EE1" w:rsidRPr="00957A72" w:rsidRDefault="00412EE1" w:rsidP="004F1FC9">
            <w:pPr>
              <w:pStyle w:val="PL"/>
              <w:rPr>
                <w:color w:val="808080"/>
              </w:rPr>
            </w:pPr>
            <w:r w:rsidRPr="00957A72">
              <w:rPr>
                <w:color w:val="808080"/>
              </w:rPr>
              <w:t>-- ASN1STOP</w:t>
            </w:r>
          </w:p>
          <w:p w14:paraId="4C5122D3" w14:textId="77777777" w:rsidR="00412EE1" w:rsidRPr="00DA3DBF" w:rsidRDefault="00412EE1" w:rsidP="004F1FC9">
            <w:pPr>
              <w:pStyle w:val="BodyText"/>
              <w:jc w:val="center"/>
              <w:rPr>
                <w:rFonts w:cs="Arial"/>
                <w:sz w:val="20"/>
                <w:szCs w:val="20"/>
                <w:lang w:val="en-GB"/>
              </w:rPr>
            </w:pPr>
          </w:p>
          <w:p w14:paraId="5FB1DB2E" w14:textId="77777777" w:rsidR="00412EE1" w:rsidRPr="008B473A" w:rsidRDefault="00412EE1" w:rsidP="004F1FC9">
            <w:pPr>
              <w:pStyle w:val="BodyTex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GB" w:eastAsia="en-GB"/>
              </w:rPr>
            </w:pPr>
            <w:r w:rsidRPr="008B473A">
              <w:rPr>
                <w:rFonts w:ascii="Times New Roman" w:eastAsia="SimSun" w:hAnsi="Times New Roman" w:cs="Times New Roman"/>
                <w:sz w:val="24"/>
                <w:szCs w:val="24"/>
                <w:lang w:val="en-GB" w:eastAsia="en-GB"/>
              </w:rPr>
              <w:t>Multiplicity and type constraint definitions</w:t>
            </w:r>
          </w:p>
          <w:p w14:paraId="45326E72" w14:textId="7EF642E9" w:rsidR="00412EE1" w:rsidRPr="008B473A" w:rsidRDefault="00412EE1" w:rsidP="004F1FC9">
            <w:pPr>
              <w:pStyle w:val="BodyTex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GB" w:eastAsia="en-GB"/>
              </w:rPr>
            </w:pPr>
            <w:r w:rsidRPr="008B473A">
              <w:rPr>
                <w:rFonts w:ascii="Times New Roman" w:eastAsia="SimSun" w:hAnsi="Times New Roman" w:cs="Times New Roman"/>
                <w:sz w:val="24"/>
                <w:szCs w:val="24"/>
                <w:lang w:val="en-GB" w:eastAsia="en-GB"/>
              </w:rPr>
              <w:lastRenderedPageBreak/>
              <w:t xml:space="preserve">(only relevant definitions from TS 38.331 </w:t>
            </w:r>
            <w:r w:rsidRPr="008B473A">
              <w:rPr>
                <w:rFonts w:ascii="Times New Roman" w:eastAsia="SimSun" w:hAnsi="Times New Roman" w:cs="Times New Roman"/>
                <w:sz w:val="24"/>
                <w:szCs w:val="24"/>
                <w:lang w:val="en-GB" w:eastAsia="en-GB"/>
              </w:rPr>
              <w:fldChar w:fldCharType="begin"/>
            </w:r>
            <w:r w:rsidRPr="008B473A">
              <w:rPr>
                <w:rFonts w:ascii="Times New Roman" w:eastAsia="SimSun" w:hAnsi="Times New Roman" w:cs="Times New Roman"/>
                <w:sz w:val="24"/>
                <w:szCs w:val="24"/>
                <w:lang w:val="en-GB" w:eastAsia="en-GB"/>
              </w:rPr>
              <w:instrText xml:space="preserve"> REF _Ref69827725 \w \h </w:instrText>
            </w:r>
            <w:r w:rsidR="006F61D9" w:rsidRPr="008B473A">
              <w:rPr>
                <w:rFonts w:ascii="Times New Roman" w:eastAsia="SimSun" w:hAnsi="Times New Roman" w:cs="Times New Roman"/>
                <w:sz w:val="24"/>
                <w:szCs w:val="24"/>
                <w:lang w:val="en-GB" w:eastAsia="en-GB"/>
              </w:rPr>
            </w:r>
            <w:r w:rsidR="008B473A">
              <w:rPr>
                <w:rFonts w:ascii="Times New Roman" w:eastAsia="SimSun" w:hAnsi="Times New Roman" w:cs="Times New Roman"/>
                <w:sz w:val="24"/>
                <w:szCs w:val="24"/>
                <w:lang w:val="en-GB" w:eastAsia="en-GB"/>
              </w:rPr>
              <w:instrText xml:space="preserve"> \* MERGEFORMAT </w:instrText>
            </w:r>
            <w:r w:rsidRPr="008B473A">
              <w:rPr>
                <w:rFonts w:ascii="Times New Roman" w:eastAsia="SimSun" w:hAnsi="Times New Roman" w:cs="Times New Roman"/>
                <w:sz w:val="24"/>
                <w:szCs w:val="24"/>
                <w:lang w:val="en-GB" w:eastAsia="en-GB"/>
              </w:rPr>
              <w:fldChar w:fldCharType="separate"/>
            </w:r>
            <w:r w:rsidR="008B473A">
              <w:rPr>
                <w:rFonts w:ascii="Times New Roman" w:eastAsia="SimSun" w:hAnsi="Times New Roman" w:cs="Times New Roman"/>
                <w:sz w:val="24"/>
                <w:szCs w:val="24"/>
                <w:lang w:val="en-GB" w:eastAsia="en-GB"/>
              </w:rPr>
              <w:t>[3]</w:t>
            </w:r>
            <w:r w:rsidRPr="008B473A">
              <w:rPr>
                <w:rFonts w:ascii="Times New Roman" w:eastAsia="SimSun" w:hAnsi="Times New Roman" w:cs="Times New Roman"/>
                <w:sz w:val="24"/>
                <w:szCs w:val="24"/>
                <w:lang w:val="en-GB" w:eastAsia="en-GB"/>
              </w:rPr>
              <w:fldChar w:fldCharType="end"/>
            </w:r>
            <w:r w:rsidRPr="008B473A">
              <w:rPr>
                <w:rFonts w:ascii="Times New Roman" w:eastAsia="SimSun" w:hAnsi="Times New Roman" w:cs="Times New Roman"/>
                <w:sz w:val="24"/>
                <w:szCs w:val="24"/>
                <w:lang w:val="en-GB" w:eastAsia="en-GB"/>
              </w:rPr>
              <w:t>, Section 6.4)</w:t>
            </w:r>
          </w:p>
          <w:p w14:paraId="3AC3D31F" w14:textId="77777777" w:rsidR="00412EE1" w:rsidRDefault="00412EE1" w:rsidP="004F1FC9">
            <w:pPr>
              <w:pStyle w:val="PL"/>
            </w:pPr>
            <w:r>
              <w:t>-- ASN1START</w:t>
            </w:r>
          </w:p>
          <w:p w14:paraId="05871F96" w14:textId="77777777" w:rsidR="00412EE1" w:rsidRDefault="00412EE1" w:rsidP="004F1FC9">
            <w:pPr>
              <w:pStyle w:val="PL"/>
            </w:pPr>
            <w:r>
              <w:t>-- TAG-MULTIPLICITY-AND-TYPE-CONSTRAINT-DEFINITIONS-START</w:t>
            </w:r>
          </w:p>
          <w:p w14:paraId="2BD3705F" w14:textId="77777777" w:rsidR="00412EE1" w:rsidRDefault="00412EE1" w:rsidP="004F1FC9">
            <w:pPr>
              <w:pStyle w:val="PL"/>
            </w:pPr>
          </w:p>
          <w:p w14:paraId="698AACCC" w14:textId="77777777" w:rsidR="00412EE1" w:rsidRDefault="00412EE1" w:rsidP="004F1FC9">
            <w:pPr>
              <w:pStyle w:val="PL"/>
            </w:pPr>
            <w:r w:rsidRPr="00312826">
              <w:rPr>
                <w:highlight w:val="yellow"/>
              </w:rPr>
              <w:t>maxAI-DCI-PayloadSize-r16 INTEGER ::= 128</w:t>
            </w:r>
            <w:r w:rsidRPr="003237CA">
              <w:t xml:space="preserve"> --Maximum size of the DCI payload scrambled with ai-RNTI</w:t>
            </w:r>
          </w:p>
          <w:p w14:paraId="08140879" w14:textId="77777777" w:rsidR="00412EE1" w:rsidRDefault="00412EE1" w:rsidP="004F1FC9">
            <w:pPr>
              <w:pStyle w:val="PL"/>
            </w:pPr>
          </w:p>
          <w:p w14:paraId="0395AED3" w14:textId="77777777" w:rsidR="00412EE1" w:rsidRPr="00957A72" w:rsidRDefault="00412EE1" w:rsidP="004F1FC9">
            <w:pPr>
              <w:pStyle w:val="PL"/>
            </w:pPr>
            <w:r w:rsidRPr="00312826">
              <w:rPr>
                <w:highlight w:val="yellow"/>
              </w:rPr>
              <w:t>maxNrofDUCells-r16 INTEGER ::= 512</w:t>
            </w:r>
            <w:r w:rsidRPr="003237CA">
              <w:t xml:space="preserve"> -- Max number of cells configured on the collocated IAB-DU</w:t>
            </w:r>
          </w:p>
          <w:p w14:paraId="20609638" w14:textId="77777777" w:rsidR="00412EE1" w:rsidRDefault="00412EE1" w:rsidP="004F1FC9">
            <w:pPr>
              <w:pStyle w:val="PL"/>
            </w:pPr>
          </w:p>
          <w:p w14:paraId="346F9359" w14:textId="77777777" w:rsidR="00412EE1" w:rsidRDefault="00412EE1" w:rsidP="004F1FC9">
            <w:pPr>
              <w:pStyle w:val="PL"/>
            </w:pPr>
            <w:r>
              <w:t>-- TAG-MULTIPLICITY-AND-TYPE-CONSTRAINT-DEFINITIONS-STOP</w:t>
            </w:r>
          </w:p>
          <w:p w14:paraId="37748F3B" w14:textId="77777777" w:rsidR="00412EE1" w:rsidRPr="00957A72" w:rsidRDefault="00412EE1" w:rsidP="004F1FC9">
            <w:pPr>
              <w:pStyle w:val="PL"/>
            </w:pPr>
            <w:r>
              <w:t>-- ASN1STOP</w:t>
            </w:r>
          </w:p>
          <w:p w14:paraId="0DA7925E" w14:textId="77777777" w:rsidR="00412EE1" w:rsidRPr="00DA3DBF" w:rsidRDefault="00412EE1" w:rsidP="004F1FC9">
            <w:pPr>
              <w:pStyle w:val="BodyText"/>
              <w:jc w:val="left"/>
              <w:rPr>
                <w:rFonts w:cs="Arial"/>
                <w:sz w:val="20"/>
                <w:szCs w:val="20"/>
                <w:lang w:val="en-GB"/>
              </w:rPr>
            </w:pPr>
          </w:p>
          <w:p w14:paraId="70A6E202" w14:textId="77777777" w:rsidR="00412EE1" w:rsidRPr="00CF45E5" w:rsidRDefault="00412EE1" w:rsidP="004F1FC9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DA3DBF">
              <w:rPr>
                <w:rFonts w:cs="Arial"/>
                <w:sz w:val="20"/>
                <w:szCs w:val="20"/>
                <w:lang w:val="en-GB"/>
              </w:rPr>
              <w:t>- - - - - - - - - - - - - - - - End extract from TS 38.</w:t>
            </w:r>
            <w:r>
              <w:rPr>
                <w:rFonts w:cs="Arial"/>
                <w:sz w:val="20"/>
                <w:szCs w:val="20"/>
                <w:lang w:val="en-GB"/>
              </w:rPr>
              <w:t>331</w:t>
            </w:r>
            <w:r w:rsidRPr="00DA3DBF">
              <w:rPr>
                <w:rFonts w:cs="Arial"/>
                <w:sz w:val="20"/>
                <w:szCs w:val="20"/>
                <w:lang w:val="en-GB"/>
              </w:rPr>
              <w:t xml:space="preserve"> - - - - - - - - - - - - - - - -</w:t>
            </w:r>
          </w:p>
        </w:tc>
      </w:tr>
    </w:tbl>
    <w:p w14:paraId="25E3F19A" w14:textId="0744E1BB" w:rsidR="003742AC" w:rsidRDefault="00412EE1" w:rsidP="00FB2CF6">
      <w:pPr>
        <w:pStyle w:val="TF"/>
        <w:spacing w:before="240"/>
        <w:jc w:val="both"/>
        <w:rPr>
          <w:rFonts w:cs="Arial"/>
          <w:b w:val="0"/>
          <w:lang w:val="en-GB" w:eastAsia="en-US"/>
        </w:rPr>
      </w:pPr>
      <w:r w:rsidRPr="00412EE1">
        <w:rPr>
          <w:rFonts w:cs="Arial"/>
          <w:b w:val="0"/>
          <w:lang w:val="en-GB" w:eastAsia="en-US"/>
        </w:rPr>
        <w:lastRenderedPageBreak/>
        <w:t>On</w:t>
      </w:r>
      <w:r w:rsidR="009A525C">
        <w:rPr>
          <w:rFonts w:cs="Arial"/>
          <w:b w:val="0"/>
          <w:lang w:val="en-GB" w:eastAsia="en-US"/>
        </w:rPr>
        <w:t xml:space="preserve"> the</w:t>
      </w:r>
      <w:r w:rsidRPr="00412EE1">
        <w:rPr>
          <w:rFonts w:cs="Arial"/>
          <w:b w:val="0"/>
          <w:lang w:val="en-GB" w:eastAsia="en-US"/>
        </w:rPr>
        <w:t xml:space="preserve"> one hand side, there is a need to increase the current maximum payload size to allow availability indication for more IAB-DU cells; on the other hand, the maximum DCI size is limited to 140 bits. </w:t>
      </w:r>
      <w:r w:rsidRPr="00412EE1">
        <w:rPr>
          <w:b w:val="0"/>
          <w:lang w:eastAsia="en-US"/>
        </w:rPr>
        <w:t xml:space="preserve">Hence, it is necessary to review the signalling of DCI format 2_5 to, in an unambiguous manner, increase the overall number of IAB-DU cells which can be indicated by DCI format 2_5 , without continuous reconfiguration of </w:t>
      </w:r>
      <w:r w:rsidRPr="00412EE1">
        <w:rPr>
          <w:rFonts w:cs="Arial"/>
          <w:b w:val="0"/>
          <w:lang w:val="en-GB" w:eastAsia="en-US"/>
        </w:rPr>
        <w:t xml:space="preserve">the higher layer parameters </w:t>
      </w:r>
      <w:r w:rsidRPr="003A50A8">
        <w:rPr>
          <w:rFonts w:cs="Arial"/>
          <w:b w:val="0"/>
          <w:i/>
          <w:iCs/>
          <w:lang w:val="en-GB" w:eastAsia="en-US"/>
        </w:rPr>
        <w:t>AvailabilityIndictor</w:t>
      </w:r>
      <w:r w:rsidRPr="00412EE1">
        <w:rPr>
          <w:rFonts w:cs="Arial"/>
          <w:b w:val="0"/>
          <w:lang w:val="en-GB" w:eastAsia="en-US"/>
        </w:rPr>
        <w:t xml:space="preserve"> and </w:t>
      </w:r>
      <w:r w:rsidRPr="003A50A8">
        <w:rPr>
          <w:rFonts w:cs="Arial"/>
          <w:b w:val="0"/>
          <w:i/>
          <w:iCs/>
          <w:lang w:val="en-GB" w:eastAsia="en-US"/>
        </w:rPr>
        <w:t>AvailabilityCombinationsPerCell</w:t>
      </w:r>
      <w:r w:rsidRPr="00412EE1">
        <w:rPr>
          <w:rFonts w:cs="Arial"/>
          <w:b w:val="0"/>
          <w:lang w:val="en-GB" w:eastAsia="en-US"/>
        </w:rPr>
        <w:t xml:space="preserve">. Based on the above observation, we are proposing </w:t>
      </w:r>
      <w:r w:rsidR="00114D53">
        <w:rPr>
          <w:rFonts w:cs="Arial"/>
          <w:b w:val="0"/>
          <w:lang w:val="en-GB" w:eastAsia="en-US"/>
        </w:rPr>
        <w:t xml:space="preserve">to agree on one of </w:t>
      </w:r>
      <w:r w:rsidRPr="00412EE1">
        <w:rPr>
          <w:rFonts w:cs="Arial"/>
          <w:b w:val="0"/>
          <w:lang w:val="en-GB" w:eastAsia="en-US"/>
        </w:rPr>
        <w:t xml:space="preserve">the following </w:t>
      </w:r>
      <w:r w:rsidR="00114D53">
        <w:rPr>
          <w:rFonts w:cs="Arial"/>
          <w:b w:val="0"/>
          <w:lang w:val="en-GB" w:eastAsia="en-US"/>
        </w:rPr>
        <w:t>alternatives for</w:t>
      </w:r>
      <w:r w:rsidRPr="00412EE1">
        <w:rPr>
          <w:rFonts w:cs="Arial"/>
          <w:b w:val="0"/>
          <w:lang w:val="en-GB" w:eastAsia="en-US"/>
        </w:rPr>
        <w:t xml:space="preserve"> the maximum payload size of DCI format 2_5</w:t>
      </w:r>
      <w:r w:rsidR="00114D53">
        <w:rPr>
          <w:rFonts w:cs="Arial"/>
          <w:b w:val="0"/>
          <w:lang w:val="en-GB" w:eastAsia="en-US"/>
        </w:rPr>
        <w:t>:</w:t>
      </w:r>
    </w:p>
    <w:p w14:paraId="7238E5FA" w14:textId="77777777" w:rsidR="00412EE1" w:rsidRDefault="00412EE1" w:rsidP="00FB2CF6">
      <w:pPr>
        <w:pStyle w:val="Proposal"/>
      </w:pPr>
      <w:bookmarkStart w:id="1" w:name="_Toc71663614"/>
      <w:r w:rsidRPr="00412EE1">
        <w:t>RAN1 consider the following alternatives for the maximum payload size of DCI format 2_5:</w:t>
      </w:r>
      <w:bookmarkEnd w:id="1"/>
    </w:p>
    <w:p w14:paraId="7487CCA1" w14:textId="7AD1A826" w:rsidR="00412EE1" w:rsidRDefault="00412EE1" w:rsidP="00FB2CF6">
      <w:pPr>
        <w:pStyle w:val="Proposal"/>
        <w:numPr>
          <w:ilvl w:val="1"/>
          <w:numId w:val="3"/>
        </w:numPr>
      </w:pPr>
      <w:bookmarkStart w:id="2" w:name="_Toc71663615"/>
      <w:r>
        <w:t>the current maximum payload size should remain 128 bits</w:t>
      </w:r>
      <w:bookmarkEnd w:id="2"/>
    </w:p>
    <w:p w14:paraId="18C22444" w14:textId="533146CD" w:rsidR="00412EE1" w:rsidRDefault="00412EE1" w:rsidP="00FB2CF6">
      <w:pPr>
        <w:pStyle w:val="Proposal"/>
        <w:numPr>
          <w:ilvl w:val="1"/>
          <w:numId w:val="3"/>
        </w:numPr>
      </w:pPr>
      <w:bookmarkStart w:id="3" w:name="_Toc71663616"/>
      <w:r>
        <w:t>the current maximum payload size should be extended to 140 bits which can only be used for AI indices.</w:t>
      </w:r>
      <w:bookmarkEnd w:id="3"/>
    </w:p>
    <w:p w14:paraId="6AF60E35" w14:textId="0DBBC751" w:rsidR="00412EE1" w:rsidRDefault="00412EE1" w:rsidP="00FB2CF6">
      <w:pPr>
        <w:pStyle w:val="Proposal"/>
        <w:numPr>
          <w:ilvl w:val="1"/>
          <w:numId w:val="3"/>
        </w:numPr>
      </w:pPr>
      <w:bookmarkStart w:id="4" w:name="_Toc71663617"/>
      <w:r>
        <w:t xml:space="preserve">Improving the DCI format 2_5 </w:t>
      </w:r>
      <w:r w:rsidR="00E16CE7">
        <w:t>in another way</w:t>
      </w:r>
      <w:r>
        <w:t>.</w:t>
      </w:r>
      <w:bookmarkEnd w:id="4"/>
    </w:p>
    <w:p w14:paraId="7C8BE85C" w14:textId="2ACC7605" w:rsidR="00412EE1" w:rsidRDefault="00412EE1" w:rsidP="00FB2CF6">
      <w:pPr>
        <w:jc w:val="both"/>
      </w:pPr>
      <w:r>
        <w:t>If Alt. c above is agreed on, our proposal for improving DCI format 2_5 is twofold:</w:t>
      </w:r>
    </w:p>
    <w:p w14:paraId="1E5DFAD9" w14:textId="4EEB9449" w:rsidR="00412EE1" w:rsidRDefault="00412EE1" w:rsidP="00FB2CF6">
      <w:pPr>
        <w:pStyle w:val="ListParagraph"/>
        <w:numPr>
          <w:ilvl w:val="0"/>
          <w:numId w:val="24"/>
        </w:numPr>
        <w:jc w:val="both"/>
      </w:pPr>
      <w:r>
        <w:t>introduce additional indexing bits to payload of DCI format 2_5 to increase the number of configurable IAB-DU cells in DCI format 2_5, and</w:t>
      </w:r>
    </w:p>
    <w:p w14:paraId="166D2031" w14:textId="4C717483" w:rsidR="00412EE1" w:rsidRDefault="00412EE1" w:rsidP="00FB2CF6">
      <w:pPr>
        <w:pStyle w:val="ListParagraph"/>
        <w:numPr>
          <w:ilvl w:val="0"/>
          <w:numId w:val="24"/>
        </w:numPr>
        <w:spacing w:after="240"/>
        <w:jc w:val="both"/>
      </w:pPr>
      <w:r>
        <w:t xml:space="preserve">introduce a mapping between the additional indexing in the DCI 2_5 and, e.g., the position indication in </w:t>
      </w:r>
      <w:r w:rsidRPr="003A50A8">
        <w:rPr>
          <w:i/>
          <w:iCs/>
        </w:rPr>
        <w:t>AvailabilityCombinationsPerCell</w:t>
      </w:r>
      <w:r>
        <w:t xml:space="preserve"> IE.</w:t>
      </w:r>
    </w:p>
    <w:p w14:paraId="2DA8352E" w14:textId="77777777" w:rsidR="00114D53" w:rsidRDefault="00412EE1" w:rsidP="00412EE1">
      <w:pPr>
        <w:pStyle w:val="Proposal"/>
      </w:pPr>
      <w:bookmarkStart w:id="5" w:name="_Toc71663618"/>
      <w:r>
        <w:t xml:space="preserve">If Alt. </w:t>
      </w:r>
      <w:r w:rsidR="00114D53">
        <w:t>c</w:t>
      </w:r>
      <w:r>
        <w:t xml:space="preserve"> in Proposal 1 is agreed, we propose the following enhancements to DCI format 2_5:</w:t>
      </w:r>
      <w:bookmarkEnd w:id="5"/>
    </w:p>
    <w:p w14:paraId="73D7809B" w14:textId="77777777" w:rsidR="00114D53" w:rsidRDefault="00412EE1" w:rsidP="00412EE1">
      <w:pPr>
        <w:pStyle w:val="Proposal"/>
        <w:numPr>
          <w:ilvl w:val="1"/>
          <w:numId w:val="3"/>
        </w:numPr>
      </w:pPr>
      <w:bookmarkStart w:id="6" w:name="_Toc71663619"/>
      <w:r>
        <w:t>introduce additional indexing bits to payload of DCI format 2_5 to increase the number of configurable IAB-DU cells in DCI format 2_5, and</w:t>
      </w:r>
      <w:bookmarkEnd w:id="6"/>
    </w:p>
    <w:p w14:paraId="6C84A26C" w14:textId="3719CCED" w:rsidR="00412EE1" w:rsidRDefault="00412EE1" w:rsidP="00412EE1">
      <w:pPr>
        <w:pStyle w:val="Proposal"/>
        <w:numPr>
          <w:ilvl w:val="1"/>
          <w:numId w:val="3"/>
        </w:numPr>
      </w:pPr>
      <w:bookmarkStart w:id="7" w:name="_Toc71663620"/>
      <w:r>
        <w:t xml:space="preserve">introduce a mapping between the additional indexing in the DCI 2_5 and, e.g., the position indication in </w:t>
      </w:r>
      <w:r w:rsidRPr="003A50A8">
        <w:rPr>
          <w:i/>
          <w:iCs/>
        </w:rPr>
        <w:t>AvailabilityCombinationsPerCell</w:t>
      </w:r>
      <w:r>
        <w:t xml:space="preserve"> IE.</w:t>
      </w:r>
      <w:bookmarkEnd w:id="7"/>
    </w:p>
    <w:p w14:paraId="375809E3" w14:textId="77777777" w:rsidR="00412EE1" w:rsidRDefault="00412EE1" w:rsidP="00FB2CF6">
      <w:pPr>
        <w:jc w:val="both"/>
      </w:pPr>
      <w:r>
        <w:t>Furthermore, although we bring this up in Rel-17, we think companies will be interested in implementing this also in Rel-16. For that reason, we think that possibility should at least be discussed.</w:t>
      </w:r>
    </w:p>
    <w:p w14:paraId="512D206A" w14:textId="4C321252" w:rsidR="00412EE1" w:rsidRPr="00412EE1" w:rsidRDefault="00412EE1" w:rsidP="00114D53">
      <w:pPr>
        <w:pStyle w:val="Proposal"/>
      </w:pPr>
      <w:bookmarkStart w:id="8" w:name="_Toc71663621"/>
      <w:r>
        <w:t>Discuss whether any change to DCI format 2_5 related signaling and configuration should also apply to Rel-16 specification.</w:t>
      </w:r>
      <w:bookmarkEnd w:id="8"/>
    </w:p>
    <w:p w14:paraId="3D9CA0E3" w14:textId="77777777" w:rsidR="00C473A5" w:rsidRDefault="00C473A5" w:rsidP="00CE0424">
      <w:pPr>
        <w:pStyle w:val="Heading1"/>
        <w:sectPr w:rsidR="00C473A5" w:rsidSect="00D66AD1">
          <w:headerReference w:type="even" r:id="rId8"/>
          <w:foot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CD4FEAE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2A4FF9C0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71B0CF6" w14:textId="77777777" w:rsidR="008B473A" w:rsidRDefault="006E1C82" w:rsidP="008B473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71663614" w:history="1">
        <w:r w:rsidR="008B473A" w:rsidRPr="00145DD6">
          <w:rPr>
            <w:rStyle w:val="Hyperlink"/>
            <w:noProof/>
          </w:rPr>
          <w:t>Proposal 1</w:t>
        </w:r>
        <w:r w:rsidR="008B473A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8B473A" w:rsidRPr="00145DD6">
          <w:rPr>
            <w:rStyle w:val="Hyperlink"/>
            <w:noProof/>
          </w:rPr>
          <w:t>RAN1 consider the following alternatives for the maximum payload size of DCI format 2_5:</w:t>
        </w:r>
      </w:hyperlink>
    </w:p>
    <w:p w14:paraId="53CCF203" w14:textId="77777777" w:rsidR="008B473A" w:rsidRDefault="008B473A" w:rsidP="008B473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1663615" w:history="1">
        <w:r w:rsidRPr="00145DD6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145DD6">
          <w:rPr>
            <w:rStyle w:val="Hyperlink"/>
            <w:noProof/>
          </w:rPr>
          <w:t>the current maximum payload size should remain 128 bits</w:t>
        </w:r>
      </w:hyperlink>
    </w:p>
    <w:p w14:paraId="786D4337" w14:textId="77777777" w:rsidR="008B473A" w:rsidRDefault="008B473A" w:rsidP="008B473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1663616" w:history="1">
        <w:r w:rsidRPr="00145DD6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145DD6">
          <w:rPr>
            <w:rStyle w:val="Hyperlink"/>
            <w:noProof/>
          </w:rPr>
          <w:t>the current maximum payload size should be extended to 140 bits which can only be used for AI indices.</w:t>
        </w:r>
      </w:hyperlink>
    </w:p>
    <w:p w14:paraId="12B884ED" w14:textId="77777777" w:rsidR="008B473A" w:rsidRDefault="008B473A" w:rsidP="008B473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1663617" w:history="1">
        <w:r w:rsidRPr="00145DD6">
          <w:rPr>
            <w:rStyle w:val="Hyperlink"/>
            <w:noProof/>
          </w:rPr>
          <w:t>c.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145DD6">
          <w:rPr>
            <w:rStyle w:val="Hyperlink"/>
            <w:noProof/>
          </w:rPr>
          <w:t>Improving the DCI format 2_5 in another way.</w:t>
        </w:r>
      </w:hyperlink>
    </w:p>
    <w:p w14:paraId="4BD039F6" w14:textId="77777777" w:rsidR="008B473A" w:rsidRDefault="008B473A" w:rsidP="008B473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1663618" w:history="1">
        <w:r w:rsidRPr="00145DD6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145DD6">
          <w:rPr>
            <w:rStyle w:val="Hyperlink"/>
            <w:noProof/>
          </w:rPr>
          <w:t>If Alt. c in Proposal 1 is agreed, we propose the following enhancements to DCI format 2_5:</w:t>
        </w:r>
      </w:hyperlink>
    </w:p>
    <w:p w14:paraId="0E4C5F3F" w14:textId="77777777" w:rsidR="008B473A" w:rsidRDefault="008B473A" w:rsidP="008B473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1663619" w:history="1">
        <w:r w:rsidRPr="00145DD6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145DD6">
          <w:rPr>
            <w:rStyle w:val="Hyperlink"/>
            <w:noProof/>
          </w:rPr>
          <w:t>introduce additional indexing bits to payload of DCI format 2_5 to increase the number of configurable IAB-DU cells in DCI format 2_5, and</w:t>
        </w:r>
      </w:hyperlink>
    </w:p>
    <w:p w14:paraId="22EEB54D" w14:textId="77777777" w:rsidR="008B473A" w:rsidRDefault="008B473A" w:rsidP="008B473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1663620" w:history="1">
        <w:r w:rsidRPr="00145DD6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145DD6">
          <w:rPr>
            <w:rStyle w:val="Hyperlink"/>
            <w:noProof/>
          </w:rPr>
          <w:t xml:space="preserve">introduce a mapping between the additional indexing in the DCI 2_5 and, e.g., the position indication in </w:t>
        </w:r>
        <w:r w:rsidRPr="00145DD6">
          <w:rPr>
            <w:rStyle w:val="Hyperlink"/>
            <w:i/>
            <w:iCs/>
            <w:noProof/>
          </w:rPr>
          <w:t>AvailabilityCombinationsPerCell</w:t>
        </w:r>
        <w:r w:rsidRPr="00145DD6">
          <w:rPr>
            <w:rStyle w:val="Hyperlink"/>
            <w:noProof/>
          </w:rPr>
          <w:t xml:space="preserve"> IE.</w:t>
        </w:r>
      </w:hyperlink>
    </w:p>
    <w:p w14:paraId="3AAE1467" w14:textId="77777777" w:rsidR="008B473A" w:rsidRDefault="008B473A" w:rsidP="008B473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1663621" w:history="1">
        <w:r w:rsidRPr="00145DD6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145DD6">
          <w:rPr>
            <w:rStyle w:val="Hyperlink"/>
            <w:noProof/>
          </w:rPr>
          <w:t>Discuss whether any change to DCI format 2_5 related signaling and configuration should also apply to Rel-16 specification.</w:t>
        </w:r>
      </w:hyperlink>
    </w:p>
    <w:p w14:paraId="2E317C6C" w14:textId="43518D8F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B7F0078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p w14:paraId="68915E4F" w14:textId="2C323BAD" w:rsidR="000B010B" w:rsidRDefault="000B010B" w:rsidP="000B010B">
      <w:pPr>
        <w:pStyle w:val="Reference"/>
        <w:spacing w:after="160"/>
        <w:rPr>
          <w:lang w:val="en-GB"/>
        </w:rPr>
      </w:pPr>
      <w:bookmarkStart w:id="10" w:name="_Ref69827715"/>
      <w:bookmarkStart w:id="11" w:name="_Ref59109799"/>
      <w:bookmarkStart w:id="12" w:name="_Ref174151459"/>
      <w:bookmarkStart w:id="13" w:name="_Ref189809556"/>
      <w:r>
        <w:rPr>
          <w:lang w:val="en-GB"/>
        </w:rPr>
        <w:t>3GPP TS 38.212</w:t>
      </w:r>
      <w:r w:rsidRPr="00660091">
        <w:rPr>
          <w:lang w:val="en-GB"/>
        </w:rPr>
        <w:t>, “</w:t>
      </w:r>
      <w:r>
        <w:rPr>
          <w:lang w:val="en-GB"/>
        </w:rPr>
        <w:t>NR; Physical layer procedures for control (Release 16)</w:t>
      </w:r>
      <w:r w:rsidRPr="00660091">
        <w:rPr>
          <w:lang w:val="en-GB"/>
        </w:rPr>
        <w:t>”, V16.</w:t>
      </w:r>
      <w:r>
        <w:rPr>
          <w:lang w:val="en-GB"/>
        </w:rPr>
        <w:t>5</w:t>
      </w:r>
      <w:r w:rsidRPr="00660091">
        <w:rPr>
          <w:lang w:val="en-GB"/>
        </w:rPr>
        <w:t xml:space="preserve">.0, </w:t>
      </w:r>
      <w:r>
        <w:rPr>
          <w:lang w:val="en-GB"/>
        </w:rPr>
        <w:t xml:space="preserve">March </w:t>
      </w:r>
      <w:r w:rsidRPr="00660091">
        <w:rPr>
          <w:lang w:val="en-GB"/>
        </w:rPr>
        <w:t>202</w:t>
      </w:r>
      <w:r>
        <w:rPr>
          <w:lang w:val="en-GB"/>
        </w:rPr>
        <w:t>1</w:t>
      </w:r>
      <w:bookmarkEnd w:id="10"/>
      <w:r w:rsidR="003000C1">
        <w:rPr>
          <w:lang w:val="en-GB"/>
        </w:rPr>
        <w:t>.</w:t>
      </w:r>
    </w:p>
    <w:p w14:paraId="2BDBF6AF" w14:textId="1E282668" w:rsidR="000B010B" w:rsidRDefault="000B010B" w:rsidP="000B010B">
      <w:pPr>
        <w:pStyle w:val="Reference"/>
        <w:spacing w:after="160"/>
        <w:rPr>
          <w:lang w:val="en-GB"/>
        </w:rPr>
      </w:pPr>
      <w:bookmarkStart w:id="14" w:name="_Ref70714654"/>
      <w:r>
        <w:rPr>
          <w:lang w:val="en-GB"/>
        </w:rPr>
        <w:t xml:space="preserve">3GPP </w:t>
      </w:r>
      <w:bookmarkEnd w:id="14"/>
      <w:r w:rsidRPr="00423A5C">
        <w:t>TSG RAN WG1 Meeting #100b-e</w:t>
      </w:r>
      <w:r>
        <w:t xml:space="preserve">, </w:t>
      </w:r>
      <w:r w:rsidRPr="00D31245">
        <w:t>RAN1 Chairman’s Notes</w:t>
      </w:r>
      <w:r w:rsidRPr="00C71C39">
        <w:t xml:space="preserve">, </w:t>
      </w:r>
      <w:r w:rsidRPr="005F46EF">
        <w:rPr>
          <w:rFonts w:eastAsia="MS Mincho" w:cs="Arial"/>
          <w:lang w:val="en-GB" w:eastAsia="ja-JP"/>
        </w:rPr>
        <w:t>e-Meeting, April 20</w:t>
      </w:r>
      <w:r w:rsidRPr="005F46EF">
        <w:rPr>
          <w:rFonts w:eastAsia="MS Mincho" w:cs="Arial"/>
          <w:vertAlign w:val="superscript"/>
          <w:lang w:val="en-GB" w:eastAsia="ja-JP"/>
        </w:rPr>
        <w:t>th</w:t>
      </w:r>
      <w:r w:rsidRPr="005F46EF">
        <w:rPr>
          <w:rFonts w:eastAsia="MS Mincho" w:cs="Arial"/>
          <w:lang w:val="en-GB" w:eastAsia="ja-JP"/>
        </w:rPr>
        <w:t xml:space="preserve"> – 30</w:t>
      </w:r>
      <w:r w:rsidRPr="005F46EF">
        <w:rPr>
          <w:rFonts w:eastAsia="MS Mincho" w:cs="Arial"/>
          <w:vertAlign w:val="superscript"/>
          <w:lang w:val="en-GB" w:eastAsia="ja-JP"/>
        </w:rPr>
        <w:t>th</w:t>
      </w:r>
      <w:r w:rsidRPr="005F46EF">
        <w:rPr>
          <w:rFonts w:eastAsia="MS Mincho" w:cs="Arial"/>
          <w:lang w:val="en-GB" w:eastAsia="ja-JP"/>
        </w:rPr>
        <w:t>, 2020</w:t>
      </w:r>
      <w:r w:rsidR="003000C1">
        <w:rPr>
          <w:rFonts w:eastAsia="MS Mincho" w:cs="Arial"/>
          <w:lang w:val="en-GB" w:eastAsia="ja-JP"/>
        </w:rPr>
        <w:t>.</w:t>
      </w:r>
    </w:p>
    <w:p w14:paraId="7FCE5535" w14:textId="0556187F" w:rsidR="003A7EF3" w:rsidRPr="000B010B" w:rsidRDefault="000B010B" w:rsidP="00CE0424">
      <w:pPr>
        <w:pStyle w:val="Reference"/>
        <w:spacing w:after="160"/>
        <w:rPr>
          <w:lang w:val="en-GB"/>
        </w:rPr>
      </w:pPr>
      <w:bookmarkStart w:id="15" w:name="_Ref69827725"/>
      <w:r w:rsidRPr="00EC797E">
        <w:rPr>
          <w:lang w:val="en-GB"/>
        </w:rPr>
        <w:t>3GPP TS 38.</w:t>
      </w:r>
      <w:r>
        <w:rPr>
          <w:lang w:val="en-GB"/>
        </w:rPr>
        <w:t>331</w:t>
      </w:r>
      <w:r w:rsidRPr="00EC797E">
        <w:rPr>
          <w:lang w:val="en-GB"/>
        </w:rPr>
        <w:t xml:space="preserve">, “NR; </w:t>
      </w:r>
      <w:r>
        <w:rPr>
          <w:lang w:val="en-GB"/>
        </w:rPr>
        <w:t>Radio Resource Control (RRC) protocol</w:t>
      </w:r>
      <w:r w:rsidRPr="00EC797E">
        <w:rPr>
          <w:lang w:val="en-GB"/>
        </w:rPr>
        <w:t xml:space="preserve"> (Release 16)”, V16.</w:t>
      </w:r>
      <w:r>
        <w:rPr>
          <w:lang w:val="en-GB"/>
        </w:rPr>
        <w:t>4</w:t>
      </w:r>
      <w:r w:rsidRPr="00EC797E">
        <w:rPr>
          <w:lang w:val="en-GB"/>
        </w:rPr>
        <w:t>.</w:t>
      </w:r>
      <w:r>
        <w:rPr>
          <w:lang w:val="en-GB"/>
        </w:rPr>
        <w:t>1</w:t>
      </w:r>
      <w:r w:rsidRPr="00EC797E">
        <w:rPr>
          <w:lang w:val="en-GB"/>
        </w:rPr>
        <w:t xml:space="preserve">, </w:t>
      </w:r>
      <w:r>
        <w:rPr>
          <w:lang w:val="en-GB"/>
        </w:rPr>
        <w:t>March</w:t>
      </w:r>
      <w:r w:rsidRPr="00EC797E">
        <w:rPr>
          <w:lang w:val="en-GB"/>
        </w:rPr>
        <w:t xml:space="preserve"> 2021</w:t>
      </w:r>
      <w:bookmarkEnd w:id="11"/>
      <w:bookmarkEnd w:id="15"/>
      <w:bookmarkEnd w:id="12"/>
      <w:bookmarkEnd w:id="13"/>
      <w:r w:rsidR="003000C1">
        <w:rPr>
          <w:lang w:val="en-GB"/>
        </w:rPr>
        <w:t>.</w:t>
      </w:r>
    </w:p>
    <w:sectPr w:rsidR="003A7EF3" w:rsidRPr="000B010B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A0F184" w14:textId="77777777" w:rsidR="002F1D3D" w:rsidRDefault="002F1D3D">
      <w:r>
        <w:separator/>
      </w:r>
    </w:p>
  </w:endnote>
  <w:endnote w:type="continuationSeparator" w:id="0">
    <w:p w14:paraId="6498318D" w14:textId="77777777" w:rsidR="002F1D3D" w:rsidRDefault="002F1D3D">
      <w:r>
        <w:continuationSeparator/>
      </w:r>
    </w:p>
  </w:endnote>
  <w:endnote w:type="continuationNotice" w:id="1">
    <w:p w14:paraId="68719E30" w14:textId="77777777" w:rsidR="002F1D3D" w:rsidRDefault="002F1D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FA4056" w14:textId="77777777" w:rsidR="002F1D3D" w:rsidRDefault="002F1D3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E326D1" w14:textId="77777777" w:rsidR="002F1D3D" w:rsidRDefault="002F1D3D">
      <w:r>
        <w:separator/>
      </w:r>
    </w:p>
  </w:footnote>
  <w:footnote w:type="continuationSeparator" w:id="0">
    <w:p w14:paraId="76600A74" w14:textId="77777777" w:rsidR="002F1D3D" w:rsidRDefault="002F1D3D">
      <w:r>
        <w:continuationSeparator/>
      </w:r>
    </w:p>
  </w:footnote>
  <w:footnote w:type="continuationNotice" w:id="1">
    <w:p w14:paraId="47B5A77D" w14:textId="77777777" w:rsidR="002F1D3D" w:rsidRDefault="002F1D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FF097" w14:textId="77777777" w:rsidR="002F1D3D" w:rsidRDefault="002F1D3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EB3108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FF92D22"/>
    <w:multiLevelType w:val="hybridMultilevel"/>
    <w:tmpl w:val="79A29A6E"/>
    <w:lvl w:ilvl="0" w:tplc="24E2623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3"/>
  </w:num>
  <w:num w:numId="21">
    <w:abstractNumId w:val="10"/>
  </w:num>
  <w:num w:numId="22">
    <w:abstractNumId w:val="22"/>
  </w:num>
  <w:num w:numId="23">
    <w:abstractNumId w:val="11"/>
  </w:num>
  <w:num w:numId="24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09E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27FDB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D51"/>
    <w:rsid w:val="000B010B"/>
    <w:rsid w:val="000B2719"/>
    <w:rsid w:val="000B3A8F"/>
    <w:rsid w:val="000B4AB9"/>
    <w:rsid w:val="000B58C3"/>
    <w:rsid w:val="000B61E9"/>
    <w:rsid w:val="000C165A"/>
    <w:rsid w:val="000C2E19"/>
    <w:rsid w:val="000C6110"/>
    <w:rsid w:val="000D0D07"/>
    <w:rsid w:val="000D4797"/>
    <w:rsid w:val="000E0527"/>
    <w:rsid w:val="000E1E92"/>
    <w:rsid w:val="000E609E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4D53"/>
    <w:rsid w:val="001153EA"/>
    <w:rsid w:val="00115643"/>
    <w:rsid w:val="00116765"/>
    <w:rsid w:val="001219F5"/>
    <w:rsid w:val="00121A20"/>
    <w:rsid w:val="0012377F"/>
    <w:rsid w:val="00123AAE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2BE5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1D3D"/>
    <w:rsid w:val="002F2771"/>
    <w:rsid w:val="002F37A9"/>
    <w:rsid w:val="003000C1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9BB"/>
    <w:rsid w:val="00336BDA"/>
    <w:rsid w:val="00342BD7"/>
    <w:rsid w:val="00346DB5"/>
    <w:rsid w:val="003477B1"/>
    <w:rsid w:val="003563AE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0A8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E34"/>
    <w:rsid w:val="0041263E"/>
    <w:rsid w:val="00412EE1"/>
    <w:rsid w:val="00413AAC"/>
    <w:rsid w:val="00413E92"/>
    <w:rsid w:val="004153C1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1991"/>
    <w:rsid w:val="004A2B94"/>
    <w:rsid w:val="004B6F6A"/>
    <w:rsid w:val="004B7C0C"/>
    <w:rsid w:val="004C16D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FC9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7724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595"/>
    <w:rsid w:val="00683ECE"/>
    <w:rsid w:val="00695FC2"/>
    <w:rsid w:val="00696949"/>
    <w:rsid w:val="00697052"/>
    <w:rsid w:val="006A11E4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AA4"/>
    <w:rsid w:val="006F341D"/>
    <w:rsid w:val="006F3CDE"/>
    <w:rsid w:val="006F58D4"/>
    <w:rsid w:val="006F61D9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290"/>
    <w:rsid w:val="00785490"/>
    <w:rsid w:val="007925EA"/>
    <w:rsid w:val="00793CD8"/>
    <w:rsid w:val="00795C92"/>
    <w:rsid w:val="00796231"/>
    <w:rsid w:val="007A1CB3"/>
    <w:rsid w:val="007A306F"/>
    <w:rsid w:val="007A43A6"/>
    <w:rsid w:val="007A44B6"/>
    <w:rsid w:val="007A58A6"/>
    <w:rsid w:val="007B3D2D"/>
    <w:rsid w:val="007B50AE"/>
    <w:rsid w:val="007B51DF"/>
    <w:rsid w:val="007B5609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6138"/>
    <w:rsid w:val="008A21FF"/>
    <w:rsid w:val="008A2CE2"/>
    <w:rsid w:val="008A30AC"/>
    <w:rsid w:val="008A44B8"/>
    <w:rsid w:val="008A51A8"/>
    <w:rsid w:val="008A54C7"/>
    <w:rsid w:val="008A56FA"/>
    <w:rsid w:val="008A77D8"/>
    <w:rsid w:val="008B0483"/>
    <w:rsid w:val="008B120C"/>
    <w:rsid w:val="008B473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84C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52D6"/>
    <w:rsid w:val="009960EC"/>
    <w:rsid w:val="009970DD"/>
    <w:rsid w:val="009A0FBA"/>
    <w:rsid w:val="009A1601"/>
    <w:rsid w:val="009A3BB6"/>
    <w:rsid w:val="009A462D"/>
    <w:rsid w:val="009A525C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0416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665DE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0F34"/>
    <w:rsid w:val="00BB2A25"/>
    <w:rsid w:val="00BB51E9"/>
    <w:rsid w:val="00BB658F"/>
    <w:rsid w:val="00BC0FDC"/>
    <w:rsid w:val="00BC3053"/>
    <w:rsid w:val="00BC33E9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7D60"/>
    <w:rsid w:val="00C25A23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2F6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563"/>
    <w:rsid w:val="00D22216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6AD1"/>
    <w:rsid w:val="00D708B0"/>
    <w:rsid w:val="00D77B1D"/>
    <w:rsid w:val="00D8021F"/>
    <w:rsid w:val="00D80383"/>
    <w:rsid w:val="00D823C6"/>
    <w:rsid w:val="00D8327F"/>
    <w:rsid w:val="00D85B9C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6CE7"/>
    <w:rsid w:val="00E17FA2"/>
    <w:rsid w:val="00E22330"/>
    <w:rsid w:val="00E271A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C7E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293A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50CE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2C8"/>
    <w:rsid w:val="00F868F5"/>
    <w:rsid w:val="00F901A5"/>
    <w:rsid w:val="00F9056A"/>
    <w:rsid w:val="00F90F8D"/>
    <w:rsid w:val="00F92782"/>
    <w:rsid w:val="00F93AA9"/>
    <w:rsid w:val="00F96985"/>
    <w:rsid w:val="00F97838"/>
    <w:rsid w:val="00FA2BB3"/>
    <w:rsid w:val="00FB2CF6"/>
    <w:rsid w:val="00FB4C80"/>
    <w:rsid w:val="00FB6A6A"/>
    <w:rsid w:val="00FC5064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9813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IvDbodytextChar">
    <w:name w:val="IvD bodytext Char"/>
    <w:basedOn w:val="DefaultParagraphFont"/>
    <w:link w:val="IvDbodytext"/>
    <w:locked/>
    <w:rsid w:val="00412EE1"/>
    <w:rPr>
      <w:rFonts w:ascii="Arial" w:eastAsiaTheme="minorHAnsi" w:hAnsi="Arial" w:cs="Arial"/>
      <w:spacing w:val="2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412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cs="Arial"/>
      <w:spacing w:val="2"/>
      <w:sz w:val="24"/>
      <w:szCs w:val="24"/>
      <w:lang w:val="en-GB" w:eastAsia="en-GB"/>
    </w:rPr>
  </w:style>
  <w:style w:type="character" w:customStyle="1" w:styleId="ReferenceChar">
    <w:name w:val="Reference Char"/>
    <w:link w:val="Reference"/>
    <w:rsid w:val="000B010B"/>
    <w:rPr>
      <w:rFonts w:ascii="Arial" w:eastAsiaTheme="minorHAnsi" w:hAnsi="Arial" w:cstheme="minorBidi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AFB6A-A76D-4366-AD22-DA006E050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1277</Words>
  <Characters>7919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2021-05-11T20:12:00Z</dcterms:created>
  <dcterms:modified xsi:type="dcterms:W3CDTF">2021-05-11T20:14:00Z</dcterms:modified>
  <cp:category/>
</cp:coreProperties>
</file>